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8463" w14:textId="77777777" w:rsidR="004F4B73" w:rsidRPr="00F51C9F" w:rsidRDefault="004F4B73" w:rsidP="004F4B73">
      <w:pPr>
        <w:rPr>
          <w:lang w:val="en-CA"/>
        </w:rPr>
      </w:pPr>
    </w:p>
    <w:p w14:paraId="50268CA6" w14:textId="255FEC46" w:rsidR="009053FC" w:rsidRPr="00F51C9F" w:rsidRDefault="00FF1949" w:rsidP="004F4B73">
      <w:pPr>
        <w:pStyle w:val="Titre"/>
        <w:rPr>
          <w:lang w:val="en-CA"/>
        </w:rPr>
      </w:pPr>
      <w:r>
        <w:rPr>
          <w:lang w:val="en-CA"/>
        </w:rPr>
        <w:t xml:space="preserve">European </w:t>
      </w:r>
      <w:r w:rsidR="00BD02F1" w:rsidRPr="00F51C9F">
        <w:rPr>
          <w:lang w:val="en-CA"/>
        </w:rPr>
        <w:t>Digital Innovation Hub</w:t>
      </w:r>
    </w:p>
    <w:p w14:paraId="71EEAF77" w14:textId="77777777" w:rsidR="004F4B73" w:rsidRPr="00F51C9F" w:rsidRDefault="004F4B73" w:rsidP="004F4B73">
      <w:pPr>
        <w:rPr>
          <w:lang w:val="en-CA"/>
        </w:rPr>
      </w:pPr>
    </w:p>
    <w:p w14:paraId="6CCE6F66" w14:textId="150696BB" w:rsidR="004F4B73" w:rsidRPr="00F51C9F" w:rsidRDefault="00BA1CDC" w:rsidP="004F4B73">
      <w:pPr>
        <w:pStyle w:val="Titre"/>
        <w:rPr>
          <w:szCs w:val="30"/>
          <w:lang w:val="en-CA"/>
        </w:rPr>
      </w:pPr>
      <w:r>
        <w:rPr>
          <w:szCs w:val="30"/>
          <w:lang w:val="en-CA"/>
        </w:rPr>
        <w:t xml:space="preserve">Phase 1: </w:t>
      </w:r>
      <w:r w:rsidR="00BD02F1" w:rsidRPr="00F51C9F">
        <w:rPr>
          <w:szCs w:val="30"/>
          <w:lang w:val="en-CA"/>
        </w:rPr>
        <w:t>Project outline</w:t>
      </w:r>
    </w:p>
    <w:p w14:paraId="46948FF8" w14:textId="5B29F441" w:rsidR="004F4B73" w:rsidRPr="00F51C9F" w:rsidRDefault="004F4B73" w:rsidP="004F4B73">
      <w:pPr>
        <w:rPr>
          <w:lang w:val="en-CA"/>
        </w:rPr>
      </w:pPr>
    </w:p>
    <w:p w14:paraId="738C4F01" w14:textId="7D3BFD2C" w:rsidR="00207F3D" w:rsidRPr="00F51C9F" w:rsidRDefault="00207F3D" w:rsidP="004F4B73">
      <w:pPr>
        <w:rPr>
          <w:lang w:val="en-CA"/>
        </w:rPr>
      </w:pPr>
    </w:p>
    <w:p w14:paraId="016C6BFC" w14:textId="77777777" w:rsidR="005630AC" w:rsidRPr="00F51C9F" w:rsidRDefault="005630AC" w:rsidP="004F4B73">
      <w:pPr>
        <w:rPr>
          <w:lang w:val="en-CA"/>
        </w:rPr>
      </w:pPr>
    </w:p>
    <w:p w14:paraId="07C9D6A2" w14:textId="06FCBE1C" w:rsidR="008D2CAD" w:rsidRPr="00F51C9F" w:rsidRDefault="008D2CAD" w:rsidP="009E3A1D">
      <w:pPr>
        <w:pStyle w:val="Paragraphedeliste"/>
        <w:numPr>
          <w:ilvl w:val="0"/>
          <w:numId w:val="3"/>
        </w:numPr>
        <w:spacing w:after="200" w:line="276" w:lineRule="auto"/>
        <w:jc w:val="left"/>
        <w:rPr>
          <w:rFonts w:cs="Arial"/>
          <w:color w:val="DC2300"/>
          <w:sz w:val="30"/>
          <w:lang w:val="en-CA"/>
        </w:rPr>
      </w:pPr>
      <w:r w:rsidRPr="00F51C9F">
        <w:rPr>
          <w:rFonts w:cs="Arial"/>
          <w:color w:val="DC2300"/>
          <w:sz w:val="30"/>
          <w:lang w:val="en-CA"/>
        </w:rPr>
        <w:t>S</w:t>
      </w:r>
      <w:r w:rsidR="009E3A1D">
        <w:rPr>
          <w:rFonts w:cs="Arial"/>
          <w:color w:val="DC2300"/>
          <w:sz w:val="30"/>
          <w:lang w:val="en-CA"/>
        </w:rPr>
        <w:t xml:space="preserve">ubmit </w:t>
      </w:r>
      <w:r w:rsidR="009E3A1D" w:rsidRPr="009E3A1D">
        <w:rPr>
          <w:rFonts w:cs="Arial"/>
          <w:color w:val="DC2300"/>
          <w:sz w:val="30"/>
          <w:lang w:val="en-CA"/>
        </w:rPr>
        <w:t>one double-sided</w:t>
      </w:r>
      <w:r w:rsidR="00BD02F1" w:rsidRPr="00F51C9F">
        <w:rPr>
          <w:rFonts w:cs="Arial"/>
          <w:color w:val="DC2300"/>
          <w:sz w:val="30"/>
          <w:lang w:val="en-CA"/>
        </w:rPr>
        <w:t xml:space="preserve"> printed copy</w:t>
      </w:r>
    </w:p>
    <w:p w14:paraId="653BB6E7" w14:textId="60BAED89" w:rsidR="008D2CAD" w:rsidRPr="00F51C9F" w:rsidRDefault="00BD02F1" w:rsidP="00D12F8F">
      <w:pPr>
        <w:pStyle w:val="Paragraphedeliste"/>
        <w:numPr>
          <w:ilvl w:val="0"/>
          <w:numId w:val="3"/>
        </w:numPr>
        <w:spacing w:after="200" w:line="276" w:lineRule="auto"/>
        <w:jc w:val="left"/>
        <w:rPr>
          <w:rFonts w:cs="Arial"/>
          <w:color w:val="DC2300"/>
          <w:sz w:val="30"/>
          <w:lang w:val="en-CA"/>
        </w:rPr>
      </w:pPr>
      <w:r w:rsidRPr="00F51C9F">
        <w:rPr>
          <w:rFonts w:cs="Arial"/>
          <w:color w:val="DC2300"/>
          <w:sz w:val="30"/>
          <w:lang w:val="en-CA"/>
        </w:rPr>
        <w:t xml:space="preserve">Send a numerical copy </w:t>
      </w:r>
      <w:r w:rsidR="009E3A1D">
        <w:rPr>
          <w:rFonts w:cs="Arial"/>
          <w:color w:val="DC2300"/>
          <w:sz w:val="30"/>
          <w:lang w:val="en-CA"/>
        </w:rPr>
        <w:t>(</w:t>
      </w:r>
      <w:r w:rsidR="008D2CAD" w:rsidRPr="00F51C9F">
        <w:rPr>
          <w:rFonts w:cs="Arial"/>
          <w:b/>
          <w:color w:val="DC2300"/>
          <w:sz w:val="30"/>
          <w:lang w:val="en-CA"/>
        </w:rPr>
        <w:t>doc/odt</w:t>
      </w:r>
      <w:r w:rsidR="009E3A1D" w:rsidRPr="009E3A1D">
        <w:rPr>
          <w:rFonts w:cs="Arial"/>
          <w:color w:val="DC2300"/>
          <w:sz w:val="30"/>
          <w:lang w:val="en-CA"/>
        </w:rPr>
        <w:t xml:space="preserve"> format</w:t>
      </w:r>
      <w:r w:rsidR="008D2CAD" w:rsidRPr="00F51C9F">
        <w:rPr>
          <w:rFonts w:cs="Arial"/>
          <w:color w:val="DC2300"/>
          <w:sz w:val="30"/>
          <w:lang w:val="en-CA"/>
        </w:rPr>
        <w:t xml:space="preserve">) </w:t>
      </w:r>
    </w:p>
    <w:p w14:paraId="3EE4A2A5" w14:textId="459800F5" w:rsidR="008D2CAD" w:rsidRPr="00F51C9F" w:rsidRDefault="00BD02F1" w:rsidP="008D2CAD">
      <w:pPr>
        <w:pStyle w:val="Paragraphedeliste"/>
        <w:ind w:left="1440"/>
        <w:rPr>
          <w:rFonts w:cs="Arial"/>
          <w:color w:val="DC2300"/>
          <w:sz w:val="28"/>
          <w:szCs w:val="28"/>
          <w:lang w:val="en-CA"/>
        </w:rPr>
      </w:pPr>
      <w:r w:rsidRPr="00F51C9F">
        <w:rPr>
          <w:rFonts w:cs="Arial"/>
          <w:color w:val="DC2300"/>
          <w:sz w:val="28"/>
          <w:szCs w:val="28"/>
          <w:lang w:val="en-CA"/>
        </w:rPr>
        <w:t>To</w:t>
      </w:r>
      <w:r w:rsidR="008D2CAD" w:rsidRPr="00F51C9F">
        <w:rPr>
          <w:rFonts w:cs="Arial"/>
          <w:color w:val="DC2300"/>
          <w:sz w:val="28"/>
          <w:szCs w:val="28"/>
          <w:lang w:val="en-CA"/>
        </w:rPr>
        <w:t xml:space="preserve">: </w:t>
      </w:r>
      <w:hyperlink r:id="rId8" w:history="1">
        <w:r w:rsidR="008D2CAD" w:rsidRPr="00F51C9F">
          <w:rPr>
            <w:rStyle w:val="Lienhypertexte"/>
            <w:rFonts w:cs="Arial"/>
            <w:sz w:val="28"/>
            <w:szCs w:val="28"/>
            <w:lang w:val="en-CA"/>
          </w:rPr>
          <w:t>funding-request@innoviris.brussels</w:t>
        </w:r>
      </w:hyperlink>
      <w:r w:rsidR="008D2CAD" w:rsidRPr="00F51C9F">
        <w:rPr>
          <w:rFonts w:cs="Arial"/>
          <w:color w:val="DC2300"/>
          <w:sz w:val="28"/>
          <w:szCs w:val="28"/>
          <w:lang w:val="en-CA"/>
        </w:rPr>
        <w:t xml:space="preserve"> </w:t>
      </w:r>
    </w:p>
    <w:p w14:paraId="0CE7228C" w14:textId="4807AF8C" w:rsidR="00207F3D" w:rsidRPr="00F51C9F" w:rsidRDefault="008D2CAD" w:rsidP="00613DA8">
      <w:pPr>
        <w:pStyle w:val="Paragraphedeliste"/>
        <w:ind w:left="1440"/>
        <w:rPr>
          <w:lang w:val="en-CA"/>
        </w:rPr>
      </w:pPr>
      <w:r w:rsidRPr="00F51C9F">
        <w:rPr>
          <w:rFonts w:cs="Arial"/>
          <w:color w:val="DC2300"/>
          <w:sz w:val="28"/>
          <w:szCs w:val="28"/>
          <w:lang w:val="en-CA"/>
        </w:rPr>
        <w:t xml:space="preserve">Cc: </w:t>
      </w:r>
      <w:hyperlink r:id="rId9" w:history="1">
        <w:r w:rsidRPr="00F51C9F">
          <w:rPr>
            <w:rStyle w:val="Lienhypertexte"/>
            <w:rFonts w:cs="Arial"/>
            <w:sz w:val="28"/>
            <w:szCs w:val="28"/>
            <w:lang w:val="en-CA"/>
          </w:rPr>
          <w:t>ovekemans@innoviris.brussels</w:t>
        </w:r>
      </w:hyperlink>
      <w:r w:rsidR="00BD02F1" w:rsidRPr="00F51C9F">
        <w:rPr>
          <w:rStyle w:val="Lienhypertexte"/>
          <w:rFonts w:cs="Arial"/>
          <w:sz w:val="28"/>
          <w:szCs w:val="28"/>
          <w:lang w:val="en-CA"/>
        </w:rPr>
        <w:t>; jduplicy@innoviris.brussels</w:t>
      </w:r>
    </w:p>
    <w:p w14:paraId="207B6891" w14:textId="77777777" w:rsidR="005630AC" w:rsidRPr="00F51C9F" w:rsidRDefault="005630AC" w:rsidP="004F4B73">
      <w:pPr>
        <w:rPr>
          <w:lang w:val="en-CA"/>
        </w:rPr>
      </w:pPr>
    </w:p>
    <w:p w14:paraId="320A5713" w14:textId="77777777" w:rsidR="005630AC" w:rsidRPr="00F51C9F" w:rsidRDefault="005630AC" w:rsidP="004F4B73">
      <w:pPr>
        <w:rPr>
          <w:lang w:val="en-CA"/>
        </w:rPr>
      </w:pPr>
    </w:p>
    <w:p w14:paraId="397E9872" w14:textId="4E02FB40" w:rsidR="008D2CAD" w:rsidRPr="00F51C9F" w:rsidRDefault="00BD02F1" w:rsidP="008D2CAD">
      <w:pPr>
        <w:jc w:val="center"/>
        <w:rPr>
          <w:rFonts w:cs="Arial"/>
          <w:i/>
          <w:sz w:val="30"/>
          <w:lang w:val="en-CA"/>
        </w:rPr>
      </w:pPr>
      <w:r w:rsidRPr="00F51C9F">
        <w:rPr>
          <w:rFonts w:cs="Arial"/>
          <w:i/>
          <w:sz w:val="30"/>
          <w:lang w:val="en-CA"/>
        </w:rPr>
        <w:t>Names of the applicants</w:t>
      </w:r>
    </w:p>
    <w:p w14:paraId="48AB1FFC" w14:textId="4EA412D4" w:rsidR="008D2CAD" w:rsidRPr="00F51C9F" w:rsidRDefault="008D2CAD" w:rsidP="008D2CAD">
      <w:pPr>
        <w:jc w:val="center"/>
        <w:rPr>
          <w:rFonts w:cs="Arial"/>
          <w:b/>
          <w:sz w:val="30"/>
          <w:szCs w:val="30"/>
          <w:lang w:val="en-CA"/>
        </w:rPr>
      </w:pPr>
      <w:r w:rsidRPr="00F51C9F">
        <w:rPr>
          <w:rFonts w:cs="Arial"/>
          <w:i/>
          <w:sz w:val="30"/>
          <w:lang w:val="en-CA"/>
        </w:rPr>
        <w:t>"</w:t>
      </w:r>
      <w:r w:rsidR="00CB0D5F">
        <w:rPr>
          <w:rFonts w:cs="Arial"/>
          <w:i/>
          <w:sz w:val="30"/>
          <w:lang w:val="en-CA"/>
        </w:rPr>
        <w:t>E</w:t>
      </w:r>
      <w:r w:rsidR="00BD02F1" w:rsidRPr="00F51C9F">
        <w:rPr>
          <w:rFonts w:cs="Arial"/>
          <w:i/>
          <w:sz w:val="30"/>
          <w:lang w:val="en-CA"/>
        </w:rPr>
        <w:t>DIH</w:t>
      </w:r>
      <w:r w:rsidR="00BD7045">
        <w:rPr>
          <w:rFonts w:cs="Arial"/>
          <w:i/>
          <w:sz w:val="30"/>
          <w:lang w:val="en-CA"/>
        </w:rPr>
        <w:t>’s</w:t>
      </w:r>
      <w:r w:rsidR="00BD02F1" w:rsidRPr="00F51C9F">
        <w:rPr>
          <w:rFonts w:cs="Arial"/>
          <w:i/>
          <w:sz w:val="30"/>
          <w:lang w:val="en-CA"/>
        </w:rPr>
        <w:t xml:space="preserve"> </w:t>
      </w:r>
      <w:r w:rsidR="00BD7045">
        <w:rPr>
          <w:rFonts w:cs="Arial"/>
          <w:i/>
          <w:sz w:val="30"/>
          <w:lang w:val="en-CA"/>
        </w:rPr>
        <w:t>focus of expertise</w:t>
      </w:r>
      <w:r w:rsidRPr="00F51C9F">
        <w:rPr>
          <w:rFonts w:cs="Arial"/>
          <w:i/>
          <w:sz w:val="30"/>
          <w:lang w:val="en-CA"/>
        </w:rPr>
        <w:t>"</w:t>
      </w:r>
    </w:p>
    <w:p w14:paraId="7D1854CC" w14:textId="3EA2350A" w:rsidR="00207F3D" w:rsidRPr="00F51C9F" w:rsidRDefault="00207F3D" w:rsidP="004F4B73">
      <w:pPr>
        <w:rPr>
          <w:lang w:val="en-CA"/>
        </w:rPr>
      </w:pPr>
    </w:p>
    <w:p w14:paraId="2FCE50D4" w14:textId="1E687415" w:rsidR="005630AC" w:rsidRPr="00F51C9F" w:rsidRDefault="005630AC" w:rsidP="004F4B73">
      <w:pPr>
        <w:rPr>
          <w:lang w:val="en-CA"/>
        </w:rPr>
      </w:pPr>
    </w:p>
    <w:p w14:paraId="4A551C42" w14:textId="7606CBD0" w:rsidR="005630AC" w:rsidRPr="00F51C9F" w:rsidRDefault="005630AC" w:rsidP="004F4B73">
      <w:pPr>
        <w:rPr>
          <w:lang w:val="en-CA"/>
        </w:rPr>
      </w:pPr>
    </w:p>
    <w:p w14:paraId="2A0F9ABB" w14:textId="3748693B" w:rsidR="009E3A1D" w:rsidRPr="00583E63" w:rsidRDefault="009E3A1D" w:rsidP="009E3A1D">
      <w:pPr>
        <w:jc w:val="center"/>
        <w:rPr>
          <w:rStyle w:val="Lienhypertexte"/>
          <w:rFonts w:eastAsia="Arial" w:cs="Arial"/>
          <w:b/>
          <w:bCs/>
          <w:iCs/>
          <w:strike/>
          <w:color w:val="000000"/>
          <w:sz w:val="28"/>
          <w:szCs w:val="28"/>
          <w:u w:val="none"/>
          <w:lang w:val="en-CA"/>
        </w:rPr>
      </w:pPr>
      <w:r w:rsidRPr="00583E63">
        <w:rPr>
          <w:rStyle w:val="Lienhypertexte"/>
          <w:rFonts w:eastAsia="Arial" w:cs="Arial"/>
          <w:b/>
          <w:bCs/>
          <w:iCs/>
          <w:strike/>
          <w:color w:val="000000"/>
          <w:sz w:val="28"/>
          <w:szCs w:val="28"/>
          <w:u w:val="none"/>
          <w:lang w:val="en-CA"/>
        </w:rPr>
        <w:t xml:space="preserve">Deadline: </w:t>
      </w:r>
      <w:r w:rsidR="004D3429" w:rsidRPr="00583E63">
        <w:rPr>
          <w:rStyle w:val="Lienhypertexte"/>
          <w:rFonts w:eastAsia="Arial" w:cs="Arial"/>
          <w:b/>
          <w:bCs/>
          <w:iCs/>
          <w:strike/>
          <w:color w:val="000000"/>
          <w:sz w:val="28"/>
          <w:szCs w:val="28"/>
          <w:u w:val="none"/>
          <w:lang w:val="en-CA"/>
        </w:rPr>
        <w:t>3 April 2020</w:t>
      </w:r>
      <w:r w:rsidRPr="00583E63">
        <w:rPr>
          <w:rStyle w:val="Lienhypertexte"/>
          <w:rFonts w:eastAsia="Arial" w:cs="Arial"/>
          <w:b/>
          <w:bCs/>
          <w:iCs/>
          <w:strike/>
          <w:color w:val="000000"/>
          <w:sz w:val="28"/>
          <w:szCs w:val="28"/>
          <w:u w:val="none"/>
          <w:lang w:val="en-CA"/>
        </w:rPr>
        <w:t xml:space="preserve"> at 2:00 pm</w:t>
      </w:r>
    </w:p>
    <w:p w14:paraId="1F071C1A" w14:textId="11173EFC" w:rsidR="00382E04" w:rsidRPr="00583E63" w:rsidRDefault="00382E04" w:rsidP="009E3A1D">
      <w:pPr>
        <w:jc w:val="center"/>
        <w:rPr>
          <w:rStyle w:val="Lienhypertexte"/>
          <w:rFonts w:eastAsia="Arial" w:cs="Arial"/>
          <w:b/>
          <w:bCs/>
          <w:iCs/>
          <w:color w:val="000000"/>
          <w:sz w:val="28"/>
          <w:szCs w:val="28"/>
          <w:u w:val="none"/>
          <w:lang w:val="en-CA"/>
        </w:rPr>
      </w:pPr>
    </w:p>
    <w:p w14:paraId="5FC8D962" w14:textId="3FD6748B" w:rsidR="00583E63" w:rsidRPr="00583E63" w:rsidRDefault="00583E63" w:rsidP="00583E63">
      <w:pPr>
        <w:jc w:val="center"/>
        <w:rPr>
          <w:rStyle w:val="Lienhypertexte"/>
          <w:rFonts w:eastAsia="Arial" w:cs="Arial"/>
          <w:b/>
          <w:bCs/>
          <w:iCs/>
          <w:color w:val="FF0000"/>
          <w:sz w:val="28"/>
          <w:szCs w:val="28"/>
          <w:u w:val="none"/>
          <w:lang w:val="en-CA"/>
        </w:rPr>
      </w:pPr>
      <w:r w:rsidRPr="00583E63">
        <w:rPr>
          <w:rStyle w:val="Lienhypertexte"/>
          <w:rFonts w:eastAsia="Arial" w:cs="Arial"/>
          <w:b/>
          <w:bCs/>
          <w:iCs/>
          <w:color w:val="FF0000"/>
          <w:sz w:val="28"/>
          <w:szCs w:val="28"/>
          <w:u w:val="none"/>
          <w:lang w:val="en-CA"/>
        </w:rPr>
        <w:t>Deadline: 30 April 2020 at 2:00 pm</w:t>
      </w:r>
      <w:r w:rsidRPr="00583E63">
        <w:rPr>
          <w:rStyle w:val="Lienhypertexte"/>
          <w:rFonts w:eastAsia="Arial" w:cs="Arial"/>
          <w:b/>
          <w:bCs/>
          <w:iCs/>
          <w:color w:val="FF0000"/>
          <w:sz w:val="28"/>
          <w:szCs w:val="28"/>
          <w:u w:val="none"/>
          <w:lang w:val="en-CA"/>
        </w:rPr>
        <w:t xml:space="preserve"> (due to Coronavirus)</w:t>
      </w:r>
    </w:p>
    <w:p w14:paraId="48819FDF" w14:textId="2EFBD0C8" w:rsidR="00382E04" w:rsidRPr="00583E63" w:rsidRDefault="00382E04" w:rsidP="009E3A1D">
      <w:pPr>
        <w:jc w:val="center"/>
        <w:rPr>
          <w:rStyle w:val="Lienhypertexte"/>
          <w:rFonts w:eastAsia="Arial" w:cs="Arial"/>
          <w:b/>
          <w:bCs/>
          <w:iCs/>
          <w:color w:val="000000"/>
          <w:sz w:val="28"/>
          <w:szCs w:val="28"/>
          <w:u w:val="none"/>
          <w:lang w:val="en-CA"/>
        </w:rPr>
      </w:pPr>
    </w:p>
    <w:p w14:paraId="0D8558D5" w14:textId="28D554EC" w:rsidR="00382E04" w:rsidRPr="00583E63" w:rsidRDefault="00382E04" w:rsidP="009E3A1D">
      <w:pPr>
        <w:jc w:val="center"/>
        <w:rPr>
          <w:rStyle w:val="Lienhypertexte"/>
          <w:rFonts w:eastAsia="Arial" w:cs="Arial"/>
          <w:b/>
          <w:bCs/>
          <w:iCs/>
          <w:color w:val="000000"/>
          <w:sz w:val="28"/>
          <w:szCs w:val="28"/>
          <w:u w:val="none"/>
          <w:lang w:val="en-CA"/>
        </w:rPr>
      </w:pPr>
    </w:p>
    <w:p w14:paraId="1B27A639" w14:textId="43DB8609" w:rsidR="00382E04" w:rsidRPr="00583E63" w:rsidRDefault="00382E04" w:rsidP="009E3A1D">
      <w:pPr>
        <w:jc w:val="center"/>
        <w:rPr>
          <w:rStyle w:val="Lienhypertexte"/>
          <w:rFonts w:eastAsia="Arial" w:cs="Arial"/>
          <w:b/>
          <w:bCs/>
          <w:iCs/>
          <w:color w:val="000000"/>
          <w:sz w:val="28"/>
          <w:szCs w:val="28"/>
          <w:u w:val="none"/>
          <w:lang w:val="en-CA"/>
        </w:rPr>
      </w:pPr>
    </w:p>
    <w:p w14:paraId="57B1CE60" w14:textId="0417A6B5" w:rsidR="00382E04" w:rsidRPr="00583E63" w:rsidRDefault="00382E04" w:rsidP="009E3A1D">
      <w:pPr>
        <w:jc w:val="center"/>
        <w:rPr>
          <w:rStyle w:val="Lienhypertexte"/>
          <w:rFonts w:eastAsia="Arial" w:cs="Arial"/>
          <w:b/>
          <w:bCs/>
          <w:iCs/>
          <w:color w:val="000000"/>
          <w:sz w:val="28"/>
          <w:szCs w:val="28"/>
          <w:u w:val="none"/>
          <w:lang w:val="en-CA"/>
        </w:rPr>
      </w:pPr>
    </w:p>
    <w:p w14:paraId="5193AAA2" w14:textId="4F6CF0E1" w:rsidR="00382E04" w:rsidRPr="00583E63" w:rsidRDefault="00382E04" w:rsidP="009E3A1D">
      <w:pPr>
        <w:jc w:val="center"/>
        <w:rPr>
          <w:rStyle w:val="Lienhypertexte"/>
          <w:rFonts w:eastAsia="Arial" w:cs="Arial"/>
          <w:b/>
          <w:bCs/>
          <w:iCs/>
          <w:color w:val="000000"/>
          <w:sz w:val="28"/>
          <w:szCs w:val="28"/>
          <w:u w:val="none"/>
          <w:lang w:val="en-CA"/>
        </w:rPr>
      </w:pPr>
    </w:p>
    <w:p w14:paraId="5216BF9E" w14:textId="77777777" w:rsidR="00382E04" w:rsidRPr="00DD22D5" w:rsidRDefault="00382E04" w:rsidP="00382E04">
      <w:pPr>
        <w:shd w:val="clear" w:color="auto" w:fill="FFFFFF"/>
        <w:spacing w:after="0" w:line="240" w:lineRule="auto"/>
        <w:jc w:val="center"/>
        <w:rPr>
          <w:rFonts w:cs="Arial"/>
          <w:szCs w:val="11"/>
        </w:rPr>
      </w:pPr>
      <w:r w:rsidRPr="00DD22D5">
        <w:rPr>
          <w:rFonts w:cs="Arial"/>
          <w:szCs w:val="11"/>
        </w:rPr>
        <w:t>Ce</w:t>
      </w:r>
      <w:r>
        <w:rPr>
          <w:rFonts w:cs="Arial"/>
          <w:szCs w:val="11"/>
        </w:rPr>
        <w:t xml:space="preserve"> document</w:t>
      </w:r>
      <w:r w:rsidRPr="00DD22D5">
        <w:rPr>
          <w:rFonts w:cs="Arial"/>
          <w:szCs w:val="11"/>
        </w:rPr>
        <w:t xml:space="preserve"> peut être fourni en français sur demande</w:t>
      </w:r>
    </w:p>
    <w:p w14:paraId="4ECDF615" w14:textId="1B57F339" w:rsidR="00382E04" w:rsidRPr="00382E04" w:rsidRDefault="00382E04" w:rsidP="00382E04">
      <w:pPr>
        <w:jc w:val="center"/>
        <w:rPr>
          <w:lang w:val="nl-NL"/>
        </w:rPr>
      </w:pPr>
      <w:r>
        <w:rPr>
          <w:rFonts w:cs="Arial"/>
          <w:szCs w:val="11"/>
          <w:lang w:val="nl-NL"/>
        </w:rPr>
        <w:t>Dit document</w:t>
      </w:r>
      <w:r w:rsidRPr="00DD22D5">
        <w:rPr>
          <w:rFonts w:cs="Arial"/>
          <w:szCs w:val="11"/>
          <w:lang w:val="nl-NL"/>
        </w:rPr>
        <w:t xml:space="preserve"> kan op verzoek in het Nederlands geleverd worden</w:t>
      </w:r>
      <w:r w:rsidR="00BD02F1" w:rsidRPr="00382E04">
        <w:rPr>
          <w:lang w:val="nl-NL"/>
        </w:rPr>
        <w:br w:type="page"/>
      </w:r>
    </w:p>
    <w:p w14:paraId="01BBDB9D" w14:textId="74CF1432" w:rsidR="005630AC" w:rsidRDefault="00BD02F1" w:rsidP="00E10337">
      <w:pPr>
        <w:rPr>
          <w:lang w:val="en-CA"/>
        </w:rPr>
      </w:pPr>
      <w:r w:rsidRPr="00F51C9F">
        <w:rPr>
          <w:lang w:val="en-CA"/>
        </w:rPr>
        <w:lastRenderedPageBreak/>
        <w:t xml:space="preserve">This document presents the </w:t>
      </w:r>
      <w:r w:rsidR="009E3A1D">
        <w:rPr>
          <w:lang w:val="en-CA"/>
        </w:rPr>
        <w:t xml:space="preserve">European </w:t>
      </w:r>
      <w:r w:rsidRPr="00F51C9F">
        <w:rPr>
          <w:lang w:val="en-CA"/>
        </w:rPr>
        <w:t>Digital Innovation Hub</w:t>
      </w:r>
      <w:r w:rsidR="009E3A1D">
        <w:rPr>
          <w:lang w:val="en-CA"/>
        </w:rPr>
        <w:t xml:space="preserve"> (EDIH)</w:t>
      </w:r>
      <w:r w:rsidRPr="00F51C9F">
        <w:rPr>
          <w:lang w:val="en-CA"/>
        </w:rPr>
        <w:t xml:space="preserve"> call,</w:t>
      </w:r>
      <w:r w:rsidR="009E3A1D">
        <w:rPr>
          <w:lang w:val="en-CA"/>
        </w:rPr>
        <w:t xml:space="preserve"> which will take place first at a regional level, followed by a restricted call at the European level. Only digital innovation hub</w:t>
      </w:r>
      <w:r w:rsidR="00A5115F">
        <w:rPr>
          <w:lang w:val="en-CA"/>
        </w:rPr>
        <w:t>s</w:t>
      </w:r>
      <w:r w:rsidR="009E3A1D">
        <w:rPr>
          <w:lang w:val="en-CA"/>
        </w:rPr>
        <w:t xml:space="preserve"> (DIH) that have been selected </w:t>
      </w:r>
      <w:r w:rsidR="00A5115F">
        <w:rPr>
          <w:lang w:val="en-CA"/>
        </w:rPr>
        <w:t xml:space="preserve">through the regional process </w:t>
      </w:r>
      <w:r w:rsidR="009E3A1D">
        <w:rPr>
          <w:lang w:val="en-CA"/>
        </w:rPr>
        <w:t>will be admissible to the European</w:t>
      </w:r>
      <w:r w:rsidR="00A5115F">
        <w:rPr>
          <w:lang w:val="en-CA"/>
        </w:rPr>
        <w:t xml:space="preserve"> call. T</w:t>
      </w:r>
      <w:r w:rsidRPr="00F51C9F">
        <w:rPr>
          <w:lang w:val="en-CA"/>
        </w:rPr>
        <w:t>he financing terms and conditions,</w:t>
      </w:r>
      <w:r w:rsidR="00A5115F">
        <w:rPr>
          <w:lang w:val="en-CA"/>
        </w:rPr>
        <w:t xml:space="preserve"> the calendar, the selection process</w:t>
      </w:r>
      <w:r w:rsidRPr="00F51C9F">
        <w:rPr>
          <w:lang w:val="en-CA"/>
        </w:rPr>
        <w:t xml:space="preserve"> as well as the project out</w:t>
      </w:r>
      <w:r w:rsidR="00F51C9F">
        <w:rPr>
          <w:lang w:val="en-CA"/>
        </w:rPr>
        <w:t>l</w:t>
      </w:r>
      <w:r w:rsidR="00360E52">
        <w:rPr>
          <w:lang w:val="en-CA"/>
        </w:rPr>
        <w:t>ine form</w:t>
      </w:r>
      <w:r w:rsidR="00A5115F">
        <w:rPr>
          <w:lang w:val="en-CA"/>
        </w:rPr>
        <w:t xml:space="preserve"> are given in this document</w:t>
      </w:r>
      <w:r w:rsidR="00360E52">
        <w:rPr>
          <w:lang w:val="en-CA"/>
        </w:rPr>
        <w:t xml:space="preserve">. </w:t>
      </w:r>
      <w:r w:rsidR="00F51C9F">
        <w:rPr>
          <w:lang w:val="en-CA"/>
        </w:rPr>
        <w:t xml:space="preserve">This </w:t>
      </w:r>
      <w:r w:rsidR="00360E52">
        <w:rPr>
          <w:lang w:val="en-CA"/>
        </w:rPr>
        <w:t xml:space="preserve">form </w:t>
      </w:r>
      <w:r w:rsidRPr="00F51C9F">
        <w:rPr>
          <w:lang w:val="en-CA"/>
        </w:rPr>
        <w:t xml:space="preserve">can be filled in English, French or </w:t>
      </w:r>
      <w:r w:rsidR="001279BB">
        <w:rPr>
          <w:lang w:val="en-CA"/>
        </w:rPr>
        <w:t>Dutch</w:t>
      </w:r>
      <w:r w:rsidRPr="00F51C9F">
        <w:rPr>
          <w:lang w:val="en-CA"/>
        </w:rPr>
        <w:t>. However, since the European call will most pro</w:t>
      </w:r>
      <w:r w:rsidR="00A5115F">
        <w:rPr>
          <w:lang w:val="en-CA"/>
        </w:rPr>
        <w:t>bably take place in English, it</w:t>
      </w:r>
      <w:r w:rsidR="00360E52">
        <w:rPr>
          <w:lang w:val="en-CA"/>
        </w:rPr>
        <w:t xml:space="preserve"> is the preferred language.</w:t>
      </w:r>
    </w:p>
    <w:p w14:paraId="1ED98E26" w14:textId="64DE51D5" w:rsidR="00C411FC" w:rsidRDefault="00C411FC" w:rsidP="00E10337">
      <w:pPr>
        <w:rPr>
          <w:lang w:val="en-CA"/>
        </w:rPr>
      </w:pPr>
      <w:r>
        <w:rPr>
          <w:lang w:val="en-CA"/>
        </w:rPr>
        <w:t xml:space="preserve">This document is largely based on the </w:t>
      </w:r>
      <w:hyperlink r:id="rId10" w:history="1">
        <w:r w:rsidRPr="001A2442">
          <w:rPr>
            <w:rStyle w:val="Lienhypertexte"/>
            <w:lang w:val="en-CA"/>
          </w:rPr>
          <w:t>Commission communication</w:t>
        </w:r>
      </w:hyperlink>
      <w:r>
        <w:rPr>
          <w:lang w:val="en-CA"/>
        </w:rPr>
        <w:t xml:space="preserve"> that the applicants are encouraged to read. </w:t>
      </w:r>
    </w:p>
    <w:p w14:paraId="7A30C8D2" w14:textId="72B28715" w:rsidR="000431A6" w:rsidRPr="001A2442" w:rsidRDefault="00AE2E35" w:rsidP="00E10337">
      <w:pPr>
        <w:pBdr>
          <w:top w:val="single" w:sz="18" w:space="1" w:color="FF0000"/>
          <w:left w:val="single" w:sz="18" w:space="4" w:color="FF0000"/>
          <w:bottom w:val="single" w:sz="18" w:space="1" w:color="FF0000"/>
          <w:right w:val="single" w:sz="18" w:space="4" w:color="FF0000"/>
        </w:pBdr>
        <w:rPr>
          <w:b/>
          <w:lang w:val="en-CA"/>
        </w:rPr>
      </w:pPr>
      <w:r w:rsidRPr="001A2442">
        <w:rPr>
          <w:b/>
          <w:lang w:val="en-CA"/>
        </w:rPr>
        <w:t>It should be noted that many</w:t>
      </w:r>
      <w:r w:rsidR="001A2442" w:rsidRPr="001A2442">
        <w:rPr>
          <w:b/>
          <w:lang w:val="en-CA"/>
        </w:rPr>
        <w:t xml:space="preserve"> uncertainties remain</w:t>
      </w:r>
      <w:r w:rsidR="00A5115F">
        <w:rPr>
          <w:b/>
          <w:lang w:val="en-CA"/>
        </w:rPr>
        <w:t xml:space="preserve"> with respect to timing and budget</w:t>
      </w:r>
      <w:r w:rsidR="001A2442" w:rsidRPr="001A2442">
        <w:rPr>
          <w:b/>
          <w:lang w:val="en-CA"/>
        </w:rPr>
        <w:t>, both on</w:t>
      </w:r>
      <w:r w:rsidRPr="001A2442">
        <w:rPr>
          <w:b/>
          <w:lang w:val="en-CA"/>
        </w:rPr>
        <w:t xml:space="preserve"> the E</w:t>
      </w:r>
      <w:r w:rsidR="001A2442" w:rsidRPr="001A2442">
        <w:rPr>
          <w:b/>
          <w:lang w:val="en-CA"/>
        </w:rPr>
        <w:t>uropean Commission side and on</w:t>
      </w:r>
      <w:r w:rsidRPr="001A2442">
        <w:rPr>
          <w:b/>
          <w:lang w:val="en-CA"/>
        </w:rPr>
        <w:t xml:space="preserve"> the national and regional side. The goal of this call is therefore to </w:t>
      </w:r>
      <w:r w:rsidR="001A2442" w:rsidRPr="001A2442">
        <w:rPr>
          <w:b/>
          <w:lang w:val="en-CA"/>
        </w:rPr>
        <w:t>identify and select</w:t>
      </w:r>
      <w:r w:rsidRPr="001A2442">
        <w:rPr>
          <w:b/>
          <w:lang w:val="en-CA"/>
        </w:rPr>
        <w:t xml:space="preserve"> consortium</w:t>
      </w:r>
      <w:r w:rsidR="001A2442" w:rsidRPr="001A2442">
        <w:rPr>
          <w:b/>
          <w:lang w:val="en-CA"/>
        </w:rPr>
        <w:t>(s)</w:t>
      </w:r>
      <w:r w:rsidRPr="001A2442">
        <w:rPr>
          <w:b/>
          <w:lang w:val="en-CA"/>
        </w:rPr>
        <w:t xml:space="preserve"> that will embark on the selection journey</w:t>
      </w:r>
      <w:r w:rsidR="001A2442" w:rsidRPr="001A2442">
        <w:rPr>
          <w:b/>
          <w:lang w:val="en-CA"/>
        </w:rPr>
        <w:t xml:space="preserve"> with the support of the Region</w:t>
      </w:r>
      <w:r w:rsidRPr="001A2442">
        <w:rPr>
          <w:b/>
          <w:lang w:val="en-CA"/>
        </w:rPr>
        <w:t xml:space="preserve">. </w:t>
      </w:r>
      <w:r w:rsidR="00A5115F">
        <w:rPr>
          <w:b/>
          <w:lang w:val="en-CA"/>
        </w:rPr>
        <w:t>Interested parties are therefore advised to contact Innoviris before submitting their application.</w:t>
      </w:r>
    </w:p>
    <w:p w14:paraId="62A96FC7" w14:textId="092771AB" w:rsidR="004F4B73" w:rsidRPr="00F51C9F" w:rsidRDefault="00BD02F1" w:rsidP="00E10337">
      <w:pPr>
        <w:pStyle w:val="C-Titre1"/>
        <w:jc w:val="both"/>
        <w:rPr>
          <w:lang w:val="en-CA"/>
        </w:rPr>
      </w:pPr>
      <w:r w:rsidRPr="00F51C9F">
        <w:rPr>
          <w:lang w:val="en-CA"/>
        </w:rPr>
        <w:t>Context</w:t>
      </w:r>
    </w:p>
    <w:p w14:paraId="7755B2A5" w14:textId="149F5827" w:rsidR="00E32AF0" w:rsidRDefault="00BA1A3E" w:rsidP="00E10337">
      <w:pPr>
        <w:rPr>
          <w:lang w:val="en-CA"/>
        </w:rPr>
      </w:pPr>
      <w:r>
        <w:rPr>
          <w:lang w:val="en-CA"/>
        </w:rPr>
        <w:t>The digital transformation of the economy is a key lever for Europe to remain competitive internationally.</w:t>
      </w:r>
      <w:r w:rsidR="00027EA2">
        <w:rPr>
          <w:lang w:val="en-CA"/>
        </w:rPr>
        <w:t xml:space="preserve"> It is also one of the main </w:t>
      </w:r>
      <w:proofErr w:type="gramStart"/>
      <w:r w:rsidR="00027EA2">
        <w:rPr>
          <w:lang w:val="en-CA"/>
        </w:rPr>
        <w:t>challenge</w:t>
      </w:r>
      <w:proofErr w:type="gramEnd"/>
      <w:r w:rsidR="00027EA2">
        <w:rPr>
          <w:lang w:val="en-CA"/>
        </w:rPr>
        <w:t xml:space="preserve"> that the newly elected Brussels government plans on tackling during the next 5 years. </w:t>
      </w:r>
      <w:r>
        <w:rPr>
          <w:lang w:val="en-CA"/>
        </w:rPr>
        <w:t xml:space="preserve"> </w:t>
      </w:r>
      <w:r w:rsidR="00360E52">
        <w:rPr>
          <w:lang w:val="en-CA"/>
        </w:rPr>
        <w:t xml:space="preserve">However, to date, only a minority of SMEs (20%) and about half of the large enterprises in the EU are highly digitized. </w:t>
      </w:r>
    </w:p>
    <w:p w14:paraId="227FB5E1" w14:textId="6C2F5FE2" w:rsidR="00AE2E35" w:rsidRDefault="00360E52" w:rsidP="00E10337">
      <w:pPr>
        <w:rPr>
          <w:lang w:val="en-CA"/>
        </w:rPr>
      </w:pPr>
      <w:r w:rsidRPr="00360E52">
        <w:rPr>
          <w:lang w:val="en-CA"/>
        </w:rPr>
        <w:t>European Digital Innovation Hubs</w:t>
      </w:r>
      <w:r w:rsidR="001A2442">
        <w:rPr>
          <w:lang w:val="en-CA"/>
        </w:rPr>
        <w:t xml:space="preserve"> (EDIHs)</w:t>
      </w:r>
      <w:r w:rsidRPr="00360E52">
        <w:rPr>
          <w:lang w:val="en-CA"/>
        </w:rPr>
        <w:t xml:space="preserve"> have a key rol</w:t>
      </w:r>
      <w:r w:rsidR="001A2442">
        <w:rPr>
          <w:lang w:val="en-CA"/>
        </w:rPr>
        <w:t>e to play to address these gaps as they are embedded in the local economy and have as</w:t>
      </w:r>
      <w:r w:rsidR="003B589B" w:rsidRPr="003B589B">
        <w:rPr>
          <w:lang w:val="en-CA"/>
        </w:rPr>
        <w:t xml:space="preserve"> objective to strengthen it by supporting the</w:t>
      </w:r>
      <w:r w:rsidR="00027EA2">
        <w:rPr>
          <w:lang w:val="en-CA"/>
        </w:rPr>
        <w:t xml:space="preserve"> </w:t>
      </w:r>
      <w:r w:rsidR="00713D9B">
        <w:rPr>
          <w:lang w:val="en-CA"/>
        </w:rPr>
        <w:t>adoption</w:t>
      </w:r>
      <w:r w:rsidR="00027EA2">
        <w:rPr>
          <w:lang w:val="en-CA"/>
        </w:rPr>
        <w:t xml:space="preserve"> of innovative digital technologies by the industry and the public sector.</w:t>
      </w:r>
      <w:r w:rsidR="00713D9B">
        <w:rPr>
          <w:lang w:val="en-CA"/>
        </w:rPr>
        <w:t xml:space="preserve"> </w:t>
      </w:r>
      <w:r w:rsidR="001A2442">
        <w:rPr>
          <w:lang w:val="en-CA"/>
        </w:rPr>
        <w:t xml:space="preserve">In the </w:t>
      </w:r>
      <w:r w:rsidR="00253226" w:rsidRPr="00253226">
        <w:rPr>
          <w:lang w:val="en-CA"/>
        </w:rPr>
        <w:t>Digital Europe Programme</w:t>
      </w:r>
      <w:r w:rsidR="00253226">
        <w:rPr>
          <w:lang w:val="en-CA"/>
        </w:rPr>
        <w:t xml:space="preserve"> (DEP)</w:t>
      </w:r>
      <w:r w:rsidR="001A2442">
        <w:rPr>
          <w:lang w:val="en-CA"/>
        </w:rPr>
        <w:t>,</w:t>
      </w:r>
      <w:r w:rsidR="00253226" w:rsidRPr="00253226">
        <w:rPr>
          <w:lang w:val="en-CA"/>
        </w:rPr>
        <w:t xml:space="preserve"> </w:t>
      </w:r>
      <w:r w:rsidR="001A2442">
        <w:rPr>
          <w:lang w:val="en-CA"/>
        </w:rPr>
        <w:t>significant funds will be invested in</w:t>
      </w:r>
      <w:r w:rsidR="00253226" w:rsidRPr="00253226">
        <w:rPr>
          <w:lang w:val="en-CA"/>
        </w:rPr>
        <w:t xml:space="preserve"> capacity building in high performance computing (HPC), cybersecurity and artificial intelligence (AI)</w:t>
      </w:r>
      <w:r w:rsidR="00253226">
        <w:rPr>
          <w:lang w:val="en-CA"/>
        </w:rPr>
        <w:t>. The technologies</w:t>
      </w:r>
      <w:r w:rsidR="001A2442">
        <w:rPr>
          <w:lang w:val="en-CA"/>
        </w:rPr>
        <w:t xml:space="preserve"> and knowledge developed</w:t>
      </w:r>
      <w:r w:rsidR="00253226">
        <w:rPr>
          <w:lang w:val="en-CA"/>
        </w:rPr>
        <w:t xml:space="preserve"> will be made available </w:t>
      </w:r>
      <w:r w:rsidR="00253226" w:rsidRPr="00253226">
        <w:rPr>
          <w:lang w:val="en-CA"/>
        </w:rPr>
        <w:t>by HPC Competence Centres, Cybersecurity National Coordination Centres, and AI Reference sites</w:t>
      </w:r>
      <w:r w:rsidR="00253226">
        <w:rPr>
          <w:lang w:val="en-CA"/>
        </w:rPr>
        <w:t>. DEP will also focus on advanced digi</w:t>
      </w:r>
      <w:r w:rsidR="00F805E3">
        <w:rPr>
          <w:lang w:val="en-CA"/>
        </w:rPr>
        <w:t xml:space="preserve">tal skills, </w:t>
      </w:r>
      <w:r w:rsidR="00253226">
        <w:rPr>
          <w:lang w:val="en-CA"/>
        </w:rPr>
        <w:t>that is on creating</w:t>
      </w:r>
      <w:r w:rsidR="00253226" w:rsidRPr="00253226">
        <w:rPr>
          <w:lang w:val="en-CA"/>
        </w:rPr>
        <w:t xml:space="preserve"> an offer of trainings and job placements</w:t>
      </w:r>
      <w:r w:rsidR="00253226">
        <w:rPr>
          <w:lang w:val="en-CA"/>
        </w:rPr>
        <w:t xml:space="preserve">, as well as on </w:t>
      </w:r>
      <w:r w:rsidR="00253226" w:rsidRPr="00253226">
        <w:rPr>
          <w:lang w:val="en-CA"/>
        </w:rPr>
        <w:t>deliver</w:t>
      </w:r>
      <w:r w:rsidR="00253226">
        <w:rPr>
          <w:lang w:val="en-CA"/>
        </w:rPr>
        <w:t>ing</w:t>
      </w:r>
      <w:r w:rsidR="00253226" w:rsidRPr="00253226">
        <w:rPr>
          <w:lang w:val="en-CA"/>
        </w:rPr>
        <w:t xml:space="preserve"> digital service infrastructures</w:t>
      </w:r>
      <w:r w:rsidR="006400F8">
        <w:rPr>
          <w:lang w:val="en-CA"/>
        </w:rPr>
        <w:t xml:space="preserve"> (DSIs)</w:t>
      </w:r>
      <w:r w:rsidR="00253226" w:rsidRPr="00253226">
        <w:rPr>
          <w:lang w:val="en-CA"/>
        </w:rPr>
        <w:t xml:space="preserve"> for areas of public interest</w:t>
      </w:r>
      <w:r w:rsidR="00253226">
        <w:rPr>
          <w:lang w:val="en-CA"/>
        </w:rPr>
        <w:t>. One of the impor</w:t>
      </w:r>
      <w:r w:rsidR="006400F8">
        <w:rPr>
          <w:lang w:val="en-CA"/>
        </w:rPr>
        <w:t xml:space="preserve">tant </w:t>
      </w:r>
      <w:proofErr w:type="gramStart"/>
      <w:r w:rsidR="006400F8">
        <w:rPr>
          <w:lang w:val="en-CA"/>
        </w:rPr>
        <w:t>mission</w:t>
      </w:r>
      <w:proofErr w:type="gramEnd"/>
      <w:r w:rsidR="006400F8">
        <w:rPr>
          <w:lang w:val="en-CA"/>
        </w:rPr>
        <w:t xml:space="preserve"> of the EDIH is</w:t>
      </w:r>
      <w:r w:rsidR="00253226">
        <w:rPr>
          <w:lang w:val="en-CA"/>
        </w:rPr>
        <w:t xml:space="preserve"> </w:t>
      </w:r>
      <w:r>
        <w:rPr>
          <w:lang w:val="en-CA"/>
        </w:rPr>
        <w:t xml:space="preserve">thus </w:t>
      </w:r>
      <w:r w:rsidR="00253226">
        <w:rPr>
          <w:lang w:val="en-CA"/>
        </w:rPr>
        <w:t>to m</w:t>
      </w:r>
      <w:r w:rsidR="006400F8">
        <w:rPr>
          <w:lang w:val="en-CA"/>
        </w:rPr>
        <w:t>ake sure that the</w:t>
      </w:r>
      <w:r w:rsidR="00253226" w:rsidRPr="00253226">
        <w:rPr>
          <w:lang w:val="en-CA"/>
        </w:rPr>
        <w:t>se capacities are actually used by companies and public administrations</w:t>
      </w:r>
      <w:r w:rsidR="002C0414">
        <w:rPr>
          <w:lang w:val="en-CA"/>
        </w:rPr>
        <w:t>, that they can experiment with the</w:t>
      </w:r>
      <w:r w:rsidR="00253226" w:rsidRPr="00253226">
        <w:rPr>
          <w:lang w:val="en-CA"/>
        </w:rPr>
        <w:t>se technologies and apply them according to their needs.</w:t>
      </w:r>
    </w:p>
    <w:p w14:paraId="1E740428" w14:textId="3D40B301" w:rsidR="00DA65BF" w:rsidRPr="00F51C9F" w:rsidRDefault="00DA65BF" w:rsidP="00E10337">
      <w:pPr>
        <w:rPr>
          <w:lang w:val="en-CA"/>
        </w:rPr>
      </w:pPr>
      <w:r>
        <w:rPr>
          <w:lang w:val="en-CA"/>
        </w:rPr>
        <w:t xml:space="preserve">Local initiatives already exist with activities </w:t>
      </w:r>
      <w:proofErr w:type="gramStart"/>
      <w:r>
        <w:rPr>
          <w:lang w:val="en-CA"/>
        </w:rPr>
        <w:t>similar to</w:t>
      </w:r>
      <w:proofErr w:type="gramEnd"/>
      <w:r>
        <w:rPr>
          <w:lang w:val="en-CA"/>
        </w:rPr>
        <w:t xml:space="preserve"> the one expected from an EDIH. The goal of this call is thus to build on these existing activities to provide unified services to local businesses and administrations across Europe, as well as to enhance (or create) cross-borders collaborations.</w:t>
      </w:r>
    </w:p>
    <w:p w14:paraId="7EFC4C6D" w14:textId="6E193CA0" w:rsidR="0071616B" w:rsidRPr="00F51C9F" w:rsidRDefault="0071616B" w:rsidP="00E10337">
      <w:pPr>
        <w:pStyle w:val="C-Titre1"/>
        <w:keepNext w:val="0"/>
        <w:jc w:val="both"/>
        <w:rPr>
          <w:lang w:val="en-CA"/>
        </w:rPr>
      </w:pPr>
      <w:r w:rsidRPr="00F51C9F">
        <w:rPr>
          <w:lang w:val="en-CA"/>
        </w:rPr>
        <w:t>Definitions</w:t>
      </w:r>
    </w:p>
    <w:p w14:paraId="2DB35C6D" w14:textId="302B2CB2" w:rsidR="00E715B3" w:rsidRPr="00F51C9F" w:rsidRDefault="00BA1A3E" w:rsidP="00E10337">
      <w:pPr>
        <w:pStyle w:val="C-Titre2"/>
        <w:keepNext w:val="0"/>
        <w:jc w:val="both"/>
        <w:rPr>
          <w:lang w:val="en-CA"/>
        </w:rPr>
      </w:pPr>
      <w:r>
        <w:rPr>
          <w:lang w:val="en-CA"/>
        </w:rPr>
        <w:t xml:space="preserve">European </w:t>
      </w:r>
      <w:r w:rsidR="00BD02F1" w:rsidRPr="00F51C9F">
        <w:rPr>
          <w:lang w:val="en-CA"/>
        </w:rPr>
        <w:t>Digital Innovation Hub (</w:t>
      </w:r>
      <w:r>
        <w:rPr>
          <w:lang w:val="en-CA"/>
        </w:rPr>
        <w:t>E</w:t>
      </w:r>
      <w:r w:rsidR="00BD02F1" w:rsidRPr="00F51C9F">
        <w:rPr>
          <w:lang w:val="en-CA"/>
        </w:rPr>
        <w:t>DIH) - De</w:t>
      </w:r>
      <w:r w:rsidR="00E715B3" w:rsidRPr="00F51C9F">
        <w:rPr>
          <w:lang w:val="en-CA"/>
        </w:rPr>
        <w:t>finition</w:t>
      </w:r>
    </w:p>
    <w:p w14:paraId="38FE6B9B" w14:textId="687DE4B8" w:rsidR="00BA1A3E" w:rsidRDefault="00BA1A3E" w:rsidP="00E10337">
      <w:pPr>
        <w:pStyle w:val="C-Titre2"/>
        <w:keepNext w:val="0"/>
        <w:jc w:val="both"/>
        <w:rPr>
          <w:rFonts w:eastAsiaTheme="minorHAnsi" w:cstheme="minorBidi"/>
          <w:color w:val="auto"/>
          <w:sz w:val="20"/>
          <w:szCs w:val="22"/>
          <w:lang w:val="en-CA"/>
        </w:rPr>
      </w:pPr>
      <w:r w:rsidRPr="00BA1A3E">
        <w:rPr>
          <w:rFonts w:eastAsiaTheme="minorHAnsi" w:cstheme="minorBidi"/>
          <w:color w:val="auto"/>
          <w:sz w:val="20"/>
          <w:szCs w:val="22"/>
          <w:lang w:val="en-CA"/>
        </w:rPr>
        <w:t>A Europea</w:t>
      </w:r>
      <w:r>
        <w:rPr>
          <w:rFonts w:eastAsiaTheme="minorHAnsi" w:cstheme="minorBidi"/>
          <w:color w:val="auto"/>
          <w:sz w:val="20"/>
          <w:szCs w:val="22"/>
          <w:lang w:val="en-CA"/>
        </w:rPr>
        <w:t>n Digital Innovation Hub (EDIH)</w:t>
      </w:r>
      <w:r w:rsidRPr="00BA1A3E">
        <w:rPr>
          <w:rFonts w:eastAsiaTheme="minorHAnsi" w:cstheme="minorBidi"/>
          <w:color w:val="auto"/>
          <w:sz w:val="20"/>
          <w:szCs w:val="22"/>
          <w:lang w:val="en-CA"/>
        </w:rPr>
        <w:t xml:space="preserve"> is a single organisation or a coordinated group of organisations with complementary expertise, that support companies </w:t>
      </w:r>
      <w:r>
        <w:rPr>
          <w:rFonts w:eastAsiaTheme="minorHAnsi" w:cstheme="minorBidi"/>
          <w:color w:val="auto"/>
          <w:sz w:val="20"/>
          <w:szCs w:val="22"/>
          <w:lang w:val="en-CA"/>
        </w:rPr>
        <w:t>(</w:t>
      </w:r>
      <w:r w:rsidRPr="00BA1A3E">
        <w:rPr>
          <w:rFonts w:eastAsiaTheme="minorHAnsi" w:cstheme="minorBidi"/>
          <w:color w:val="auto"/>
          <w:sz w:val="20"/>
          <w:szCs w:val="22"/>
          <w:lang w:val="en-CA"/>
        </w:rPr>
        <w:t>especially SMEs and mid-caps</w:t>
      </w:r>
      <w:r>
        <w:rPr>
          <w:rFonts w:eastAsiaTheme="minorHAnsi" w:cstheme="minorBidi"/>
          <w:color w:val="auto"/>
          <w:sz w:val="20"/>
          <w:szCs w:val="22"/>
          <w:lang w:val="en-CA"/>
        </w:rPr>
        <w:t xml:space="preserve">) </w:t>
      </w:r>
      <w:r w:rsidRPr="00BA1A3E">
        <w:rPr>
          <w:rFonts w:eastAsiaTheme="minorHAnsi" w:cstheme="minorBidi"/>
          <w:color w:val="auto"/>
          <w:sz w:val="20"/>
          <w:szCs w:val="22"/>
          <w:lang w:val="en-CA"/>
        </w:rPr>
        <w:t>and/or the public sector i</w:t>
      </w:r>
      <w:r w:rsidR="00CC6EA6">
        <w:rPr>
          <w:rFonts w:eastAsiaTheme="minorHAnsi" w:cstheme="minorBidi"/>
          <w:color w:val="auto"/>
          <w:sz w:val="20"/>
          <w:szCs w:val="22"/>
          <w:lang w:val="en-CA"/>
        </w:rPr>
        <w:t>n their digital transformation.</w:t>
      </w:r>
    </w:p>
    <w:p w14:paraId="7ABF08F7" w14:textId="4DC891F7" w:rsidR="00BA1A3E" w:rsidRPr="00BA1A3E" w:rsidRDefault="00BA1A3E" w:rsidP="00E10337">
      <w:pPr>
        <w:pStyle w:val="C-Titre2"/>
        <w:keepNext w:val="0"/>
        <w:jc w:val="both"/>
        <w:rPr>
          <w:rFonts w:eastAsiaTheme="minorHAnsi" w:cstheme="minorBidi"/>
          <w:color w:val="auto"/>
          <w:sz w:val="20"/>
          <w:szCs w:val="22"/>
          <w:lang w:val="en-CA"/>
        </w:rPr>
      </w:pPr>
      <w:r w:rsidRPr="00BA1A3E">
        <w:rPr>
          <w:rFonts w:eastAsiaTheme="minorHAnsi" w:cstheme="minorBidi"/>
          <w:color w:val="auto"/>
          <w:sz w:val="20"/>
          <w:szCs w:val="22"/>
          <w:lang w:val="en-CA"/>
        </w:rPr>
        <w:t>EDIHs offer</w:t>
      </w:r>
      <w:r>
        <w:rPr>
          <w:rFonts w:eastAsiaTheme="minorHAnsi" w:cstheme="minorBidi"/>
          <w:color w:val="auto"/>
          <w:sz w:val="20"/>
          <w:szCs w:val="22"/>
          <w:lang w:val="en-CA"/>
        </w:rPr>
        <w:t xml:space="preserve"> </w:t>
      </w:r>
      <w:r w:rsidR="000A4943">
        <w:rPr>
          <w:rFonts w:eastAsiaTheme="minorHAnsi" w:cstheme="minorBidi"/>
          <w:color w:val="auto"/>
          <w:sz w:val="20"/>
          <w:szCs w:val="22"/>
          <w:lang w:val="en-CA"/>
        </w:rPr>
        <w:t>the following services</w:t>
      </w:r>
      <w:r w:rsidRPr="00BA1A3E">
        <w:rPr>
          <w:rFonts w:eastAsiaTheme="minorHAnsi" w:cstheme="minorBidi"/>
          <w:color w:val="auto"/>
          <w:sz w:val="20"/>
          <w:szCs w:val="22"/>
          <w:lang w:val="en-CA"/>
        </w:rPr>
        <w:t>:</w:t>
      </w:r>
    </w:p>
    <w:p w14:paraId="0DC7ED36" w14:textId="350C83CE" w:rsidR="00BA1A3E" w:rsidRPr="00BA1A3E" w:rsidRDefault="00BA1A3E" w:rsidP="00D12F8F">
      <w:pPr>
        <w:pStyle w:val="C-Titre2"/>
        <w:keepNext w:val="0"/>
        <w:numPr>
          <w:ilvl w:val="0"/>
          <w:numId w:val="4"/>
        </w:numPr>
        <w:jc w:val="both"/>
        <w:rPr>
          <w:rFonts w:eastAsiaTheme="minorHAnsi" w:cstheme="minorBidi"/>
          <w:color w:val="auto"/>
          <w:sz w:val="20"/>
          <w:szCs w:val="22"/>
          <w:lang w:val="en-CA"/>
        </w:rPr>
      </w:pPr>
      <w:r w:rsidRPr="00BA1A3E">
        <w:rPr>
          <w:rFonts w:eastAsiaTheme="minorHAnsi" w:cstheme="minorBidi"/>
          <w:color w:val="auto"/>
          <w:sz w:val="20"/>
          <w:szCs w:val="22"/>
          <w:lang w:val="en-CA"/>
        </w:rPr>
        <w:lastRenderedPageBreak/>
        <w:t xml:space="preserve">Test before </w:t>
      </w:r>
      <w:proofErr w:type="gramStart"/>
      <w:r w:rsidRPr="00BA1A3E">
        <w:rPr>
          <w:rFonts w:eastAsiaTheme="minorHAnsi" w:cstheme="minorBidi"/>
          <w:color w:val="auto"/>
          <w:sz w:val="20"/>
          <w:szCs w:val="22"/>
          <w:lang w:val="en-CA"/>
        </w:rPr>
        <w:t>invest</w:t>
      </w:r>
      <w:proofErr w:type="gramEnd"/>
      <w:r w:rsidRPr="00BA1A3E">
        <w:rPr>
          <w:rFonts w:eastAsiaTheme="minorHAnsi" w:cstheme="minorBidi"/>
          <w:color w:val="auto"/>
          <w:sz w:val="20"/>
          <w:szCs w:val="22"/>
          <w:lang w:val="en-CA"/>
        </w:rPr>
        <w:t xml:space="preserve">: </w:t>
      </w:r>
      <w:r w:rsidR="00D90817">
        <w:rPr>
          <w:rFonts w:eastAsiaTheme="minorHAnsi" w:cstheme="minorBidi"/>
          <w:color w:val="auto"/>
          <w:sz w:val="20"/>
          <w:szCs w:val="22"/>
          <w:lang w:val="en-CA"/>
        </w:rPr>
        <w:t>the EDIH</w:t>
      </w:r>
      <w:r w:rsidR="00CC6EA6">
        <w:rPr>
          <w:rFonts w:eastAsiaTheme="minorHAnsi" w:cstheme="minorBidi"/>
          <w:color w:val="auto"/>
          <w:sz w:val="20"/>
          <w:szCs w:val="22"/>
          <w:lang w:val="en-CA"/>
        </w:rPr>
        <w:t xml:space="preserve"> raise</w:t>
      </w:r>
      <w:r w:rsidR="00D90817">
        <w:rPr>
          <w:rFonts w:eastAsiaTheme="minorHAnsi" w:cstheme="minorBidi"/>
          <w:color w:val="auto"/>
          <w:sz w:val="20"/>
          <w:szCs w:val="22"/>
          <w:lang w:val="en-CA"/>
        </w:rPr>
        <w:t>s</w:t>
      </w:r>
      <w:r w:rsidR="00CC6EA6">
        <w:rPr>
          <w:rFonts w:eastAsiaTheme="minorHAnsi" w:cstheme="minorBidi"/>
          <w:color w:val="auto"/>
          <w:sz w:val="20"/>
          <w:szCs w:val="22"/>
          <w:lang w:val="en-CA"/>
        </w:rPr>
        <w:t xml:space="preserve"> awareness and </w:t>
      </w:r>
      <w:r w:rsidRPr="00BA1A3E">
        <w:rPr>
          <w:rFonts w:eastAsiaTheme="minorHAnsi" w:cstheme="minorBidi"/>
          <w:color w:val="auto"/>
          <w:sz w:val="20"/>
          <w:szCs w:val="22"/>
          <w:lang w:val="en-CA"/>
        </w:rPr>
        <w:t>provide</w:t>
      </w:r>
      <w:r w:rsidR="00D90817">
        <w:rPr>
          <w:rFonts w:eastAsiaTheme="minorHAnsi" w:cstheme="minorBidi"/>
          <w:color w:val="auto"/>
          <w:sz w:val="20"/>
          <w:szCs w:val="22"/>
          <w:lang w:val="en-CA"/>
        </w:rPr>
        <w:t>s</w:t>
      </w:r>
      <w:r w:rsidRPr="00BA1A3E">
        <w:rPr>
          <w:rFonts w:eastAsiaTheme="minorHAnsi" w:cstheme="minorBidi"/>
          <w:color w:val="auto"/>
          <w:sz w:val="20"/>
          <w:szCs w:val="22"/>
          <w:lang w:val="en-CA"/>
        </w:rPr>
        <w:t>, or ensure</w:t>
      </w:r>
      <w:r w:rsidR="00D90817">
        <w:rPr>
          <w:rFonts w:eastAsiaTheme="minorHAnsi" w:cstheme="minorBidi"/>
          <w:color w:val="auto"/>
          <w:sz w:val="20"/>
          <w:szCs w:val="22"/>
          <w:lang w:val="en-CA"/>
        </w:rPr>
        <w:t>s</w:t>
      </w:r>
      <w:r w:rsidRPr="00BA1A3E">
        <w:rPr>
          <w:rFonts w:eastAsiaTheme="minorHAnsi" w:cstheme="minorBidi"/>
          <w:color w:val="auto"/>
          <w:sz w:val="20"/>
          <w:szCs w:val="22"/>
          <w:lang w:val="en-CA"/>
        </w:rPr>
        <w:t xml:space="preserve"> access to, digital transformation expertise, know-how and services, including testing and experimentation facilities</w:t>
      </w:r>
      <w:r w:rsidR="00CC6EA6">
        <w:rPr>
          <w:rFonts w:eastAsiaTheme="minorHAnsi" w:cstheme="minorBidi"/>
          <w:color w:val="auto"/>
          <w:sz w:val="20"/>
          <w:szCs w:val="22"/>
          <w:lang w:val="en-CA"/>
        </w:rPr>
        <w:t>. A special focus</w:t>
      </w:r>
      <w:r w:rsidRPr="00BA1A3E">
        <w:rPr>
          <w:rFonts w:eastAsiaTheme="minorHAnsi" w:cstheme="minorBidi"/>
          <w:color w:val="auto"/>
          <w:sz w:val="20"/>
          <w:szCs w:val="22"/>
          <w:lang w:val="en-CA"/>
        </w:rPr>
        <w:t xml:space="preserve"> on the key technologies promoted in Digital Europe Programme</w:t>
      </w:r>
      <w:r w:rsidR="001A2442">
        <w:rPr>
          <w:rFonts w:eastAsiaTheme="minorHAnsi" w:cstheme="minorBidi"/>
          <w:color w:val="auto"/>
          <w:sz w:val="20"/>
          <w:szCs w:val="22"/>
          <w:lang w:val="en-CA"/>
        </w:rPr>
        <w:t xml:space="preserve"> (</w:t>
      </w:r>
      <w:r w:rsidR="00CC6EA6">
        <w:rPr>
          <w:rFonts w:eastAsiaTheme="minorHAnsi" w:cstheme="minorBidi"/>
          <w:color w:val="auto"/>
          <w:sz w:val="20"/>
          <w:szCs w:val="22"/>
          <w:lang w:val="en-CA"/>
        </w:rPr>
        <w:t>H</w:t>
      </w:r>
      <w:r w:rsidRPr="00BA1A3E">
        <w:rPr>
          <w:rFonts w:eastAsiaTheme="minorHAnsi" w:cstheme="minorBidi"/>
          <w:color w:val="auto"/>
          <w:sz w:val="20"/>
          <w:szCs w:val="22"/>
          <w:lang w:val="en-CA"/>
        </w:rPr>
        <w:t>PC, AI, and Cybersecurity</w:t>
      </w:r>
      <w:r w:rsidR="001A2442">
        <w:rPr>
          <w:rFonts w:eastAsiaTheme="minorHAnsi" w:cstheme="minorBidi"/>
          <w:color w:val="auto"/>
          <w:sz w:val="20"/>
          <w:szCs w:val="22"/>
          <w:lang w:val="en-CA"/>
        </w:rPr>
        <w:t>)</w:t>
      </w:r>
      <w:r w:rsidR="00CC6EA6">
        <w:rPr>
          <w:rFonts w:eastAsiaTheme="minorHAnsi" w:cstheme="minorBidi"/>
          <w:color w:val="auto"/>
          <w:sz w:val="20"/>
          <w:szCs w:val="22"/>
          <w:lang w:val="en-CA"/>
        </w:rPr>
        <w:t xml:space="preserve"> is expected</w:t>
      </w:r>
      <w:r w:rsidRPr="00BA1A3E">
        <w:rPr>
          <w:rFonts w:eastAsiaTheme="minorHAnsi" w:cstheme="minorBidi"/>
          <w:color w:val="auto"/>
          <w:sz w:val="20"/>
          <w:szCs w:val="22"/>
          <w:lang w:val="en-CA"/>
        </w:rPr>
        <w:t>.</w:t>
      </w:r>
    </w:p>
    <w:p w14:paraId="49E3DF4C" w14:textId="4B41D815" w:rsidR="00BA1A3E" w:rsidRPr="00BA1A3E" w:rsidRDefault="00BA1A3E" w:rsidP="00D12F8F">
      <w:pPr>
        <w:pStyle w:val="C-Titre2"/>
        <w:keepNext w:val="0"/>
        <w:numPr>
          <w:ilvl w:val="0"/>
          <w:numId w:val="4"/>
        </w:numPr>
        <w:jc w:val="both"/>
        <w:rPr>
          <w:rFonts w:eastAsiaTheme="minorHAnsi" w:cstheme="minorBidi"/>
          <w:color w:val="auto"/>
          <w:sz w:val="20"/>
          <w:szCs w:val="22"/>
          <w:lang w:val="en-CA"/>
        </w:rPr>
      </w:pPr>
      <w:r w:rsidRPr="00BA1A3E">
        <w:rPr>
          <w:rFonts w:eastAsiaTheme="minorHAnsi" w:cstheme="minorBidi"/>
          <w:color w:val="auto"/>
          <w:sz w:val="20"/>
          <w:szCs w:val="22"/>
          <w:lang w:val="en-CA"/>
        </w:rPr>
        <w:t xml:space="preserve">Skills and training: </w:t>
      </w:r>
      <w:r w:rsidR="001A2442">
        <w:rPr>
          <w:rFonts w:eastAsiaTheme="minorHAnsi" w:cstheme="minorBidi"/>
          <w:color w:val="auto"/>
          <w:sz w:val="20"/>
          <w:szCs w:val="22"/>
          <w:lang w:val="en-CA"/>
        </w:rPr>
        <w:t xml:space="preserve">the EDIH </w:t>
      </w:r>
      <w:proofErr w:type="gramStart"/>
      <w:r w:rsidRPr="00BA1A3E">
        <w:rPr>
          <w:rFonts w:eastAsiaTheme="minorHAnsi" w:cstheme="minorBidi"/>
          <w:color w:val="auto"/>
          <w:sz w:val="20"/>
          <w:szCs w:val="22"/>
          <w:lang w:val="en-CA"/>
        </w:rPr>
        <w:t>adve</w:t>
      </w:r>
      <w:r w:rsidR="00CC6EA6">
        <w:rPr>
          <w:rFonts w:eastAsiaTheme="minorHAnsi" w:cstheme="minorBidi"/>
          <w:color w:val="auto"/>
          <w:sz w:val="20"/>
          <w:szCs w:val="22"/>
          <w:lang w:val="en-CA"/>
        </w:rPr>
        <w:t>rtis</w:t>
      </w:r>
      <w:r w:rsidR="001A2442">
        <w:rPr>
          <w:rFonts w:eastAsiaTheme="minorHAnsi" w:cstheme="minorBidi"/>
          <w:color w:val="auto"/>
          <w:sz w:val="20"/>
          <w:szCs w:val="22"/>
          <w:lang w:val="en-CA"/>
        </w:rPr>
        <w:t>e</w:t>
      </w:r>
      <w:r w:rsidR="00D90817">
        <w:rPr>
          <w:rFonts w:eastAsiaTheme="minorHAnsi" w:cstheme="minorBidi"/>
          <w:color w:val="auto"/>
          <w:sz w:val="20"/>
          <w:szCs w:val="22"/>
          <w:lang w:val="en-CA"/>
        </w:rPr>
        <w:t>s</w:t>
      </w:r>
      <w:proofErr w:type="gramEnd"/>
      <w:r w:rsidR="001A2442">
        <w:rPr>
          <w:rFonts w:eastAsiaTheme="minorHAnsi" w:cstheme="minorBidi"/>
          <w:color w:val="auto"/>
          <w:sz w:val="20"/>
          <w:szCs w:val="22"/>
          <w:lang w:val="en-CA"/>
        </w:rPr>
        <w:t>, host</w:t>
      </w:r>
      <w:r w:rsidR="00D90817">
        <w:rPr>
          <w:rFonts w:eastAsiaTheme="minorHAnsi" w:cstheme="minorBidi"/>
          <w:color w:val="auto"/>
          <w:sz w:val="20"/>
          <w:szCs w:val="22"/>
          <w:lang w:val="en-CA"/>
        </w:rPr>
        <w:t>s</w:t>
      </w:r>
      <w:r w:rsidR="000A4943">
        <w:rPr>
          <w:rFonts w:eastAsiaTheme="minorHAnsi" w:cstheme="minorBidi"/>
          <w:color w:val="auto"/>
          <w:sz w:val="20"/>
          <w:szCs w:val="22"/>
          <w:lang w:val="en-CA"/>
        </w:rPr>
        <w:t>,</w:t>
      </w:r>
      <w:r w:rsidR="001A2442">
        <w:rPr>
          <w:rFonts w:eastAsiaTheme="minorHAnsi" w:cstheme="minorBidi"/>
          <w:color w:val="auto"/>
          <w:sz w:val="20"/>
          <w:szCs w:val="22"/>
          <w:lang w:val="en-CA"/>
        </w:rPr>
        <w:t xml:space="preserve"> or provide</w:t>
      </w:r>
      <w:r w:rsidR="00D90817">
        <w:rPr>
          <w:rFonts w:eastAsiaTheme="minorHAnsi" w:cstheme="minorBidi"/>
          <w:color w:val="auto"/>
          <w:sz w:val="20"/>
          <w:szCs w:val="22"/>
          <w:lang w:val="en-CA"/>
        </w:rPr>
        <w:t>s</w:t>
      </w:r>
      <w:r w:rsidRPr="00BA1A3E">
        <w:rPr>
          <w:rFonts w:eastAsiaTheme="minorHAnsi" w:cstheme="minorBidi"/>
          <w:color w:val="auto"/>
          <w:sz w:val="20"/>
          <w:szCs w:val="22"/>
          <w:lang w:val="en-CA"/>
        </w:rPr>
        <w:t xml:space="preserve"> training, boot-cam</w:t>
      </w:r>
      <w:r w:rsidR="00CC6EA6">
        <w:rPr>
          <w:rFonts w:eastAsiaTheme="minorHAnsi" w:cstheme="minorBidi"/>
          <w:color w:val="auto"/>
          <w:sz w:val="20"/>
          <w:szCs w:val="22"/>
          <w:lang w:val="en-CA"/>
        </w:rPr>
        <w:t xml:space="preserve">ps and </w:t>
      </w:r>
      <w:r w:rsidRPr="00BA1A3E">
        <w:rPr>
          <w:rFonts w:eastAsiaTheme="minorHAnsi" w:cstheme="minorBidi"/>
          <w:color w:val="auto"/>
          <w:sz w:val="20"/>
          <w:szCs w:val="22"/>
          <w:lang w:val="en-CA"/>
        </w:rPr>
        <w:t>traineeships</w:t>
      </w:r>
      <w:r w:rsidR="001A2442">
        <w:rPr>
          <w:rFonts w:eastAsiaTheme="minorHAnsi" w:cstheme="minorBidi"/>
          <w:color w:val="auto"/>
          <w:sz w:val="20"/>
          <w:szCs w:val="22"/>
          <w:lang w:val="en-CA"/>
        </w:rPr>
        <w:t>.</w:t>
      </w:r>
    </w:p>
    <w:p w14:paraId="45FA46AB" w14:textId="7DFD5327" w:rsidR="00BA1A3E" w:rsidRPr="00BA1A3E" w:rsidRDefault="00BA1A3E" w:rsidP="00D12F8F">
      <w:pPr>
        <w:pStyle w:val="C-Titre2"/>
        <w:keepNext w:val="0"/>
        <w:numPr>
          <w:ilvl w:val="0"/>
          <w:numId w:val="4"/>
        </w:numPr>
        <w:jc w:val="both"/>
        <w:rPr>
          <w:rFonts w:eastAsiaTheme="minorHAnsi" w:cstheme="minorBidi"/>
          <w:color w:val="auto"/>
          <w:sz w:val="20"/>
          <w:szCs w:val="22"/>
          <w:lang w:val="en-CA"/>
        </w:rPr>
      </w:pPr>
      <w:r w:rsidRPr="00BA1A3E">
        <w:rPr>
          <w:rFonts w:eastAsiaTheme="minorHAnsi" w:cstheme="minorBidi"/>
          <w:color w:val="auto"/>
          <w:sz w:val="20"/>
          <w:szCs w:val="22"/>
          <w:lang w:val="en-CA"/>
        </w:rPr>
        <w:t xml:space="preserve">Support to find investments: </w:t>
      </w:r>
      <w:r w:rsidR="001A2442">
        <w:rPr>
          <w:rFonts w:eastAsiaTheme="minorHAnsi" w:cstheme="minorBidi"/>
          <w:color w:val="auto"/>
          <w:sz w:val="20"/>
          <w:szCs w:val="22"/>
          <w:lang w:val="en-CA"/>
        </w:rPr>
        <w:t>the EDIH</w:t>
      </w:r>
      <w:r w:rsidR="00CC6EA6">
        <w:rPr>
          <w:rFonts w:eastAsiaTheme="minorHAnsi" w:cstheme="minorBidi"/>
          <w:color w:val="auto"/>
          <w:sz w:val="20"/>
          <w:szCs w:val="22"/>
          <w:lang w:val="en-CA"/>
        </w:rPr>
        <w:t xml:space="preserve"> </w:t>
      </w:r>
      <w:r w:rsidR="00253226">
        <w:rPr>
          <w:rFonts w:eastAsiaTheme="minorHAnsi" w:cstheme="minorBidi"/>
          <w:color w:val="auto"/>
          <w:sz w:val="20"/>
          <w:szCs w:val="22"/>
          <w:lang w:val="en-CA"/>
        </w:rPr>
        <w:t>support</w:t>
      </w:r>
      <w:r w:rsidR="00D90817">
        <w:rPr>
          <w:rFonts w:eastAsiaTheme="minorHAnsi" w:cstheme="minorBidi"/>
          <w:color w:val="auto"/>
          <w:sz w:val="20"/>
          <w:szCs w:val="22"/>
          <w:lang w:val="en-CA"/>
        </w:rPr>
        <w:t>s</w:t>
      </w:r>
      <w:r w:rsidR="00253226">
        <w:rPr>
          <w:rFonts w:eastAsiaTheme="minorHAnsi" w:cstheme="minorBidi"/>
          <w:color w:val="auto"/>
          <w:sz w:val="20"/>
          <w:szCs w:val="22"/>
          <w:lang w:val="en-CA"/>
        </w:rPr>
        <w:t xml:space="preserve"> companies, </w:t>
      </w:r>
      <w:r w:rsidRPr="00BA1A3E">
        <w:rPr>
          <w:rFonts w:eastAsiaTheme="minorHAnsi" w:cstheme="minorBidi"/>
          <w:color w:val="auto"/>
          <w:sz w:val="20"/>
          <w:szCs w:val="22"/>
          <w:lang w:val="en-CA"/>
        </w:rPr>
        <w:t>organisations and public administrations to become more competitive and improve their business models through use of new tech</w:t>
      </w:r>
      <w:r w:rsidR="00253226">
        <w:rPr>
          <w:rFonts w:eastAsiaTheme="minorHAnsi" w:cstheme="minorBidi"/>
          <w:color w:val="auto"/>
          <w:sz w:val="20"/>
          <w:szCs w:val="22"/>
          <w:lang w:val="en-CA"/>
        </w:rPr>
        <w:t>nologies</w:t>
      </w:r>
      <w:r w:rsidRPr="00BA1A3E">
        <w:rPr>
          <w:rFonts w:eastAsiaTheme="minorHAnsi" w:cstheme="minorBidi"/>
          <w:color w:val="auto"/>
          <w:sz w:val="20"/>
          <w:szCs w:val="22"/>
          <w:lang w:val="en-CA"/>
        </w:rPr>
        <w:t xml:space="preserve">. </w:t>
      </w:r>
      <w:r w:rsidR="00253226">
        <w:rPr>
          <w:rFonts w:eastAsiaTheme="minorHAnsi" w:cstheme="minorBidi"/>
          <w:color w:val="auto"/>
          <w:sz w:val="20"/>
          <w:szCs w:val="22"/>
          <w:lang w:val="en-CA"/>
        </w:rPr>
        <w:t xml:space="preserve">Services provided </w:t>
      </w:r>
      <w:r w:rsidRPr="00BA1A3E">
        <w:rPr>
          <w:rFonts w:eastAsiaTheme="minorHAnsi" w:cstheme="minorBidi"/>
          <w:color w:val="auto"/>
          <w:sz w:val="20"/>
          <w:szCs w:val="22"/>
          <w:lang w:val="en-CA"/>
        </w:rPr>
        <w:t xml:space="preserve">may </w:t>
      </w:r>
      <w:r w:rsidR="000A4943" w:rsidRPr="00BA1A3E">
        <w:rPr>
          <w:rFonts w:eastAsiaTheme="minorHAnsi" w:cstheme="minorBidi"/>
          <w:color w:val="auto"/>
          <w:sz w:val="20"/>
          <w:szCs w:val="22"/>
          <w:lang w:val="en-CA"/>
        </w:rPr>
        <w:t>include</w:t>
      </w:r>
      <w:r w:rsidRPr="00BA1A3E">
        <w:rPr>
          <w:rFonts w:eastAsiaTheme="minorHAnsi" w:cstheme="minorBidi"/>
          <w:color w:val="auto"/>
          <w:sz w:val="20"/>
          <w:szCs w:val="22"/>
          <w:lang w:val="en-CA"/>
        </w:rPr>
        <w:t xml:space="preserve"> understanding business opportunities, supporting the preparation of business and financial models, </w:t>
      </w:r>
      <w:r w:rsidR="00253226">
        <w:rPr>
          <w:rFonts w:eastAsiaTheme="minorHAnsi" w:cstheme="minorBidi"/>
          <w:color w:val="auto"/>
          <w:sz w:val="20"/>
          <w:szCs w:val="22"/>
          <w:lang w:val="en-CA"/>
        </w:rPr>
        <w:t xml:space="preserve">giving </w:t>
      </w:r>
      <w:r w:rsidRPr="00BA1A3E">
        <w:rPr>
          <w:rFonts w:eastAsiaTheme="minorHAnsi" w:cstheme="minorBidi"/>
          <w:color w:val="auto"/>
          <w:sz w:val="20"/>
          <w:szCs w:val="22"/>
          <w:lang w:val="en-CA"/>
        </w:rPr>
        <w:t xml:space="preserve">access to financial institutions and investors, </w:t>
      </w:r>
      <w:r w:rsidR="007D60A8">
        <w:rPr>
          <w:rFonts w:eastAsiaTheme="minorHAnsi" w:cstheme="minorBidi"/>
          <w:color w:val="auto"/>
          <w:sz w:val="20"/>
          <w:szCs w:val="22"/>
          <w:lang w:val="en-CA"/>
        </w:rPr>
        <w:t xml:space="preserve">as well as </w:t>
      </w:r>
      <w:r w:rsidRPr="00BA1A3E">
        <w:rPr>
          <w:rFonts w:eastAsiaTheme="minorHAnsi" w:cstheme="minorBidi"/>
          <w:color w:val="auto"/>
          <w:sz w:val="20"/>
          <w:szCs w:val="22"/>
          <w:lang w:val="en-CA"/>
        </w:rPr>
        <w:t>supporting the use of InvestEU and other relevant financing</w:t>
      </w:r>
      <w:r w:rsidR="001A2442">
        <w:rPr>
          <w:rFonts w:eastAsiaTheme="minorHAnsi" w:cstheme="minorBidi"/>
          <w:color w:val="auto"/>
          <w:sz w:val="20"/>
          <w:szCs w:val="22"/>
          <w:lang w:val="en-CA"/>
        </w:rPr>
        <w:t xml:space="preserve"> mechanisms</w:t>
      </w:r>
      <w:r w:rsidRPr="00BA1A3E">
        <w:rPr>
          <w:rFonts w:eastAsiaTheme="minorHAnsi" w:cstheme="minorBidi"/>
          <w:color w:val="auto"/>
          <w:sz w:val="20"/>
          <w:szCs w:val="22"/>
          <w:lang w:val="en-CA"/>
        </w:rPr>
        <w:t>.</w:t>
      </w:r>
    </w:p>
    <w:p w14:paraId="729A234A" w14:textId="3EF465D7" w:rsidR="002C0414" w:rsidRDefault="00BA1A3E" w:rsidP="00D12F8F">
      <w:pPr>
        <w:pStyle w:val="C-Titre2"/>
        <w:keepNext w:val="0"/>
        <w:numPr>
          <w:ilvl w:val="0"/>
          <w:numId w:val="4"/>
        </w:numPr>
        <w:jc w:val="both"/>
        <w:rPr>
          <w:rFonts w:eastAsiaTheme="minorHAnsi" w:cstheme="minorBidi"/>
          <w:color w:val="auto"/>
          <w:sz w:val="20"/>
          <w:szCs w:val="22"/>
          <w:lang w:val="en-CA"/>
        </w:rPr>
      </w:pPr>
      <w:r w:rsidRPr="00BA1A3E">
        <w:rPr>
          <w:rFonts w:eastAsiaTheme="minorHAnsi" w:cstheme="minorBidi"/>
          <w:color w:val="auto"/>
          <w:sz w:val="20"/>
          <w:szCs w:val="22"/>
          <w:lang w:val="en-CA"/>
        </w:rPr>
        <w:t xml:space="preserve">Innovation ecosystem and networking opportunities: </w:t>
      </w:r>
      <w:r w:rsidR="001A2442">
        <w:rPr>
          <w:rFonts w:eastAsiaTheme="minorHAnsi" w:cstheme="minorBidi"/>
          <w:color w:val="auto"/>
          <w:sz w:val="20"/>
          <w:szCs w:val="22"/>
          <w:lang w:val="en-CA"/>
        </w:rPr>
        <w:t>the EDIH a</w:t>
      </w:r>
      <w:r w:rsidRPr="00BA1A3E">
        <w:rPr>
          <w:rFonts w:eastAsiaTheme="minorHAnsi" w:cstheme="minorBidi"/>
          <w:color w:val="auto"/>
          <w:sz w:val="20"/>
          <w:szCs w:val="22"/>
          <w:lang w:val="en-CA"/>
        </w:rPr>
        <w:t>ct</w:t>
      </w:r>
      <w:r w:rsidR="001A2442">
        <w:rPr>
          <w:rFonts w:eastAsiaTheme="minorHAnsi" w:cstheme="minorBidi"/>
          <w:color w:val="auto"/>
          <w:sz w:val="20"/>
          <w:szCs w:val="22"/>
          <w:lang w:val="en-CA"/>
        </w:rPr>
        <w:t>s</w:t>
      </w:r>
      <w:r w:rsidRPr="00BA1A3E">
        <w:rPr>
          <w:rFonts w:eastAsiaTheme="minorHAnsi" w:cstheme="minorBidi"/>
          <w:color w:val="auto"/>
          <w:sz w:val="20"/>
          <w:szCs w:val="22"/>
          <w:lang w:val="en-CA"/>
        </w:rPr>
        <w:t xml:space="preserve"> as facilitator to bring together industry, businesses and </w:t>
      </w:r>
      <w:r w:rsidR="000A4943" w:rsidRPr="00BA1A3E">
        <w:rPr>
          <w:rFonts w:eastAsiaTheme="minorHAnsi" w:cstheme="minorBidi"/>
          <w:color w:val="auto"/>
          <w:sz w:val="20"/>
          <w:szCs w:val="22"/>
          <w:lang w:val="en-CA"/>
        </w:rPr>
        <w:t>administrations, which</w:t>
      </w:r>
      <w:r w:rsidRPr="00BA1A3E">
        <w:rPr>
          <w:rFonts w:eastAsiaTheme="minorHAnsi" w:cstheme="minorBidi"/>
          <w:color w:val="auto"/>
          <w:sz w:val="20"/>
          <w:szCs w:val="22"/>
          <w:lang w:val="en-CA"/>
        </w:rPr>
        <w:t xml:space="preserve"> </w:t>
      </w:r>
      <w:proofErr w:type="gramStart"/>
      <w:r w:rsidRPr="00BA1A3E">
        <w:rPr>
          <w:rFonts w:eastAsiaTheme="minorHAnsi" w:cstheme="minorBidi"/>
          <w:color w:val="auto"/>
          <w:sz w:val="20"/>
          <w:szCs w:val="22"/>
          <w:lang w:val="en-CA"/>
        </w:rPr>
        <w:t>are in need of</w:t>
      </w:r>
      <w:proofErr w:type="gramEnd"/>
      <w:r w:rsidRPr="00BA1A3E">
        <w:rPr>
          <w:rFonts w:eastAsiaTheme="minorHAnsi" w:cstheme="minorBidi"/>
          <w:color w:val="auto"/>
          <w:sz w:val="20"/>
          <w:szCs w:val="22"/>
          <w:lang w:val="en-CA"/>
        </w:rPr>
        <w:t xml:space="preserve"> new technological solutions on one side, with companies, notably start-ups and SMEs, that have market-r</w:t>
      </w:r>
      <w:r w:rsidR="000A4943">
        <w:rPr>
          <w:rFonts w:eastAsiaTheme="minorHAnsi" w:cstheme="minorBidi"/>
          <w:color w:val="auto"/>
          <w:sz w:val="20"/>
          <w:szCs w:val="22"/>
          <w:lang w:val="en-CA"/>
        </w:rPr>
        <w:t>eady solutions on the other</w:t>
      </w:r>
      <w:r w:rsidRPr="00BA1A3E">
        <w:rPr>
          <w:rFonts w:eastAsiaTheme="minorHAnsi" w:cstheme="minorBidi"/>
          <w:color w:val="auto"/>
          <w:sz w:val="20"/>
          <w:szCs w:val="22"/>
          <w:lang w:val="en-CA"/>
        </w:rPr>
        <w:t xml:space="preserve">. </w:t>
      </w:r>
      <w:r w:rsidR="000A4943">
        <w:rPr>
          <w:rFonts w:eastAsiaTheme="minorHAnsi" w:cstheme="minorBidi"/>
          <w:color w:val="auto"/>
          <w:sz w:val="20"/>
          <w:szCs w:val="22"/>
          <w:lang w:val="en-CA"/>
        </w:rPr>
        <w:t xml:space="preserve">The </w:t>
      </w:r>
      <w:r w:rsidR="00253226">
        <w:rPr>
          <w:rFonts w:eastAsiaTheme="minorHAnsi" w:cstheme="minorBidi"/>
          <w:color w:val="auto"/>
          <w:sz w:val="20"/>
          <w:szCs w:val="22"/>
          <w:lang w:val="en-CA"/>
        </w:rPr>
        <w:t>EDIH</w:t>
      </w:r>
      <w:r w:rsidR="002C0414">
        <w:rPr>
          <w:rFonts w:eastAsiaTheme="minorHAnsi" w:cstheme="minorBidi"/>
          <w:color w:val="auto"/>
          <w:sz w:val="20"/>
          <w:szCs w:val="22"/>
          <w:lang w:val="en-CA"/>
        </w:rPr>
        <w:t xml:space="preserve"> </w:t>
      </w:r>
      <w:r w:rsidRPr="00BA1A3E">
        <w:rPr>
          <w:rFonts w:eastAsiaTheme="minorHAnsi" w:cstheme="minorBidi"/>
          <w:color w:val="auto"/>
          <w:sz w:val="20"/>
          <w:szCs w:val="22"/>
          <w:lang w:val="en-CA"/>
        </w:rPr>
        <w:t>promote</w:t>
      </w:r>
      <w:r w:rsidR="000A4943">
        <w:rPr>
          <w:rFonts w:eastAsiaTheme="minorHAnsi" w:cstheme="minorBidi"/>
          <w:color w:val="auto"/>
          <w:sz w:val="20"/>
          <w:szCs w:val="22"/>
          <w:lang w:val="en-CA"/>
        </w:rPr>
        <w:t>s</w:t>
      </w:r>
      <w:r w:rsidRPr="00BA1A3E">
        <w:rPr>
          <w:rFonts w:eastAsiaTheme="minorHAnsi" w:cstheme="minorBidi"/>
          <w:color w:val="auto"/>
          <w:sz w:val="20"/>
          <w:szCs w:val="22"/>
          <w:lang w:val="en-CA"/>
        </w:rPr>
        <w:t xml:space="preserve"> local companies</w:t>
      </w:r>
      <w:r w:rsidR="000A4943">
        <w:rPr>
          <w:rFonts w:eastAsiaTheme="minorHAnsi" w:cstheme="minorBidi"/>
          <w:color w:val="auto"/>
          <w:sz w:val="20"/>
          <w:szCs w:val="22"/>
          <w:lang w:val="en-CA"/>
        </w:rPr>
        <w:t xml:space="preserve"> when possible</w:t>
      </w:r>
      <w:r w:rsidRPr="00BA1A3E">
        <w:rPr>
          <w:rFonts w:eastAsiaTheme="minorHAnsi" w:cstheme="minorBidi"/>
          <w:color w:val="auto"/>
          <w:sz w:val="20"/>
          <w:szCs w:val="22"/>
          <w:lang w:val="en-CA"/>
        </w:rPr>
        <w:t xml:space="preserve"> </w:t>
      </w:r>
      <w:r w:rsidR="000A4943">
        <w:rPr>
          <w:rFonts w:eastAsiaTheme="minorHAnsi" w:cstheme="minorBidi"/>
          <w:color w:val="auto"/>
          <w:sz w:val="20"/>
          <w:szCs w:val="22"/>
          <w:lang w:val="en-CA"/>
        </w:rPr>
        <w:t>and</w:t>
      </w:r>
      <w:r w:rsidRPr="00BA1A3E">
        <w:rPr>
          <w:rFonts w:eastAsiaTheme="minorHAnsi" w:cstheme="minorBidi"/>
          <w:color w:val="auto"/>
          <w:sz w:val="20"/>
          <w:szCs w:val="22"/>
          <w:lang w:val="en-CA"/>
        </w:rPr>
        <w:t xml:space="preserve"> network</w:t>
      </w:r>
      <w:r w:rsidR="000A4943">
        <w:rPr>
          <w:rFonts w:eastAsiaTheme="minorHAnsi" w:cstheme="minorBidi"/>
          <w:color w:val="auto"/>
          <w:sz w:val="20"/>
          <w:szCs w:val="22"/>
          <w:lang w:val="en-CA"/>
        </w:rPr>
        <w:t>s with other EDIHs to find</w:t>
      </w:r>
      <w:r w:rsidRPr="00BA1A3E">
        <w:rPr>
          <w:rFonts w:eastAsiaTheme="minorHAnsi" w:cstheme="minorBidi"/>
          <w:color w:val="auto"/>
          <w:sz w:val="20"/>
          <w:szCs w:val="22"/>
          <w:lang w:val="en-CA"/>
        </w:rPr>
        <w:t xml:space="preserve"> matching partner elsewhere in Europe</w:t>
      </w:r>
      <w:r w:rsidR="000A4943">
        <w:rPr>
          <w:rFonts w:eastAsiaTheme="minorHAnsi" w:cstheme="minorBidi"/>
          <w:color w:val="auto"/>
          <w:sz w:val="20"/>
          <w:szCs w:val="22"/>
          <w:lang w:val="en-CA"/>
        </w:rPr>
        <w:t xml:space="preserve"> w</w:t>
      </w:r>
      <w:r w:rsidR="000A4943" w:rsidRPr="00BA1A3E">
        <w:rPr>
          <w:rFonts w:eastAsiaTheme="minorHAnsi" w:cstheme="minorBidi"/>
          <w:color w:val="auto"/>
          <w:sz w:val="20"/>
          <w:szCs w:val="22"/>
          <w:lang w:val="en-CA"/>
        </w:rPr>
        <w:t>hen s</w:t>
      </w:r>
      <w:r w:rsidR="000A4943">
        <w:rPr>
          <w:rFonts w:eastAsiaTheme="minorHAnsi" w:cstheme="minorBidi"/>
          <w:color w:val="auto"/>
          <w:sz w:val="20"/>
          <w:szCs w:val="22"/>
          <w:lang w:val="en-CA"/>
        </w:rPr>
        <w:t>uitable local partners can</w:t>
      </w:r>
      <w:r w:rsidR="000A4943" w:rsidRPr="00BA1A3E">
        <w:rPr>
          <w:rFonts w:eastAsiaTheme="minorHAnsi" w:cstheme="minorBidi"/>
          <w:color w:val="auto"/>
          <w:sz w:val="20"/>
          <w:szCs w:val="22"/>
          <w:lang w:val="en-CA"/>
        </w:rPr>
        <w:t>not be found</w:t>
      </w:r>
      <w:r w:rsidR="000A4943">
        <w:rPr>
          <w:rFonts w:eastAsiaTheme="minorHAnsi" w:cstheme="minorBidi"/>
          <w:color w:val="auto"/>
          <w:sz w:val="20"/>
          <w:szCs w:val="22"/>
          <w:lang w:val="en-CA"/>
        </w:rPr>
        <w:t xml:space="preserve">. This requires regular technology scouting of the innovation ecosystem. </w:t>
      </w:r>
      <w:r w:rsidRPr="00BA1A3E">
        <w:rPr>
          <w:rFonts w:eastAsiaTheme="minorHAnsi" w:cstheme="minorBidi"/>
          <w:color w:val="auto"/>
          <w:sz w:val="20"/>
          <w:szCs w:val="22"/>
          <w:lang w:val="en-CA"/>
        </w:rPr>
        <w:t>Structured relationships with regional authorities, industrial clusters, SME associations, business development agencies, incubators, accelerators, EEN, chambers of commerce</w:t>
      </w:r>
      <w:r w:rsidR="002C0414">
        <w:rPr>
          <w:rFonts w:eastAsiaTheme="minorHAnsi" w:cstheme="minorBidi"/>
          <w:color w:val="auto"/>
          <w:sz w:val="20"/>
          <w:szCs w:val="22"/>
          <w:lang w:val="en-CA"/>
        </w:rPr>
        <w:t>, etc.,</w:t>
      </w:r>
      <w:r w:rsidRPr="00BA1A3E">
        <w:rPr>
          <w:rFonts w:eastAsiaTheme="minorHAnsi" w:cstheme="minorBidi"/>
          <w:color w:val="auto"/>
          <w:sz w:val="20"/>
          <w:szCs w:val="22"/>
          <w:lang w:val="en-CA"/>
        </w:rPr>
        <w:t xml:space="preserve"> will grea</w:t>
      </w:r>
      <w:r w:rsidR="000A4943">
        <w:rPr>
          <w:rFonts w:eastAsiaTheme="minorHAnsi" w:cstheme="minorBidi"/>
          <w:color w:val="auto"/>
          <w:sz w:val="20"/>
          <w:szCs w:val="22"/>
          <w:lang w:val="en-CA"/>
        </w:rPr>
        <w:t>tly help this</w:t>
      </w:r>
      <w:r w:rsidR="002C0414">
        <w:rPr>
          <w:rFonts w:eastAsiaTheme="minorHAnsi" w:cstheme="minorBidi"/>
          <w:color w:val="auto"/>
          <w:sz w:val="20"/>
          <w:szCs w:val="22"/>
          <w:lang w:val="en-CA"/>
        </w:rPr>
        <w:t xml:space="preserve"> brokering function. </w:t>
      </w:r>
    </w:p>
    <w:p w14:paraId="1EE34D2A" w14:textId="707E6187" w:rsidR="003B589B" w:rsidRDefault="000A4943" w:rsidP="00E10337">
      <w:pPr>
        <w:rPr>
          <w:lang w:val="en-CA"/>
        </w:rPr>
      </w:pPr>
      <w:r>
        <w:rPr>
          <w:lang w:val="en-CA"/>
        </w:rPr>
        <w:t>Finally, h</w:t>
      </w:r>
      <w:r w:rsidR="003B589B" w:rsidRPr="003B589B">
        <w:rPr>
          <w:lang w:val="en-CA"/>
        </w:rPr>
        <w:t>u</w:t>
      </w:r>
      <w:r w:rsidR="009E0882">
        <w:rPr>
          <w:lang w:val="en-CA"/>
        </w:rPr>
        <w:t xml:space="preserve">bs </w:t>
      </w:r>
      <w:r>
        <w:rPr>
          <w:lang w:val="en-CA"/>
        </w:rPr>
        <w:t>help</w:t>
      </w:r>
      <w:r w:rsidR="009E0882">
        <w:rPr>
          <w:lang w:val="en-CA"/>
        </w:rPr>
        <w:t xml:space="preserve"> companies</w:t>
      </w:r>
      <w:r>
        <w:rPr>
          <w:lang w:val="en-CA"/>
        </w:rPr>
        <w:t xml:space="preserve"> and public administration</w:t>
      </w:r>
      <w:r w:rsidR="00713D9B">
        <w:rPr>
          <w:lang w:val="en-CA"/>
        </w:rPr>
        <w:t>s</w:t>
      </w:r>
      <w:r w:rsidR="003B589B" w:rsidRPr="003B589B">
        <w:rPr>
          <w:lang w:val="en-CA"/>
        </w:rPr>
        <w:t xml:space="preserve"> evaluate the environmental consequence</w:t>
      </w:r>
      <w:r w:rsidR="00713D9B">
        <w:rPr>
          <w:lang w:val="en-CA"/>
        </w:rPr>
        <w:t xml:space="preserve">s of using digital technologies, but also help them use these technologies to achieve the sustainable development goals. </w:t>
      </w:r>
    </w:p>
    <w:p w14:paraId="07652022" w14:textId="68C171CA" w:rsidR="000A4943" w:rsidRDefault="000A4943" w:rsidP="00E10337">
      <w:pPr>
        <w:rPr>
          <w:lang w:val="en-CA"/>
        </w:rPr>
      </w:pPr>
      <w:r>
        <w:rPr>
          <w:lang w:val="en-CA"/>
        </w:rPr>
        <w:t>Ex</w:t>
      </w:r>
      <w:r w:rsidR="00CB0D5F">
        <w:rPr>
          <w:lang w:val="en-CA"/>
        </w:rPr>
        <w:t>amples of services offered by a</w:t>
      </w:r>
      <w:r>
        <w:rPr>
          <w:lang w:val="en-CA"/>
        </w:rPr>
        <w:t xml:space="preserve"> DIH along the customer journey is given in </w:t>
      </w:r>
      <w:r>
        <w:rPr>
          <w:lang w:val="en-CA"/>
        </w:rPr>
        <w:fldChar w:fldCharType="begin"/>
      </w:r>
      <w:r>
        <w:rPr>
          <w:lang w:val="en-CA"/>
        </w:rPr>
        <w:instrText xml:space="preserve"> REF _Ref25154953 \h </w:instrText>
      </w:r>
      <w:r w:rsidR="00E10337">
        <w:rPr>
          <w:lang w:val="en-CA"/>
        </w:rPr>
        <w:instrText xml:space="preserve"> \* MERGEFORMAT </w:instrText>
      </w:r>
      <w:r>
        <w:rPr>
          <w:lang w:val="en-CA"/>
        </w:rPr>
      </w:r>
      <w:r>
        <w:rPr>
          <w:lang w:val="en-CA"/>
        </w:rPr>
        <w:fldChar w:fldCharType="separate"/>
      </w:r>
      <w:r w:rsidRPr="000A4943">
        <w:rPr>
          <w:lang w:val="en-CA"/>
        </w:rPr>
        <w:t xml:space="preserve">Figure </w:t>
      </w:r>
      <w:r w:rsidRPr="000A4943">
        <w:rPr>
          <w:noProof/>
          <w:lang w:val="en-CA"/>
        </w:rPr>
        <w:t>1</w:t>
      </w:r>
      <w:r>
        <w:rPr>
          <w:lang w:val="en-CA"/>
        </w:rPr>
        <w:fldChar w:fldCharType="end"/>
      </w:r>
      <w:r>
        <w:rPr>
          <w:lang w:val="en-CA"/>
        </w:rPr>
        <w:t>.</w:t>
      </w:r>
    </w:p>
    <w:p w14:paraId="179DA4CA" w14:textId="441654F5" w:rsidR="009904A1" w:rsidRDefault="009904A1" w:rsidP="009904A1">
      <w:pPr>
        <w:keepNext/>
        <w:jc w:val="center"/>
      </w:pPr>
      <w:r>
        <w:rPr>
          <w:noProof/>
          <w:lang w:eastAsia="fr-BE"/>
        </w:rPr>
        <w:drawing>
          <wp:inline distT="0" distB="0" distL="0" distR="0" wp14:anchorId="1C02010B" wp14:editId="772B4DE4">
            <wp:extent cx="6085205" cy="23101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1677" cy="2312608"/>
                    </a:xfrm>
                    <a:prstGeom prst="rect">
                      <a:avLst/>
                    </a:prstGeom>
                    <a:noFill/>
                  </pic:spPr>
                </pic:pic>
              </a:graphicData>
            </a:graphic>
          </wp:inline>
        </w:drawing>
      </w:r>
    </w:p>
    <w:p w14:paraId="27F87C2F" w14:textId="27FFA266" w:rsidR="009904A1" w:rsidRDefault="009904A1" w:rsidP="009904A1">
      <w:pPr>
        <w:pStyle w:val="Lgende"/>
        <w:jc w:val="center"/>
        <w:rPr>
          <w:lang w:val="en-CA"/>
        </w:rPr>
      </w:pPr>
      <w:bookmarkStart w:id="0" w:name="_Ref25154953"/>
      <w:r>
        <w:t xml:space="preserve">Figure </w:t>
      </w:r>
      <w:r>
        <w:fldChar w:fldCharType="begin"/>
      </w:r>
      <w:r>
        <w:instrText xml:space="preserve"> SEQ Figure \* ARABIC </w:instrText>
      </w:r>
      <w:r>
        <w:fldChar w:fldCharType="separate"/>
      </w:r>
      <w:r w:rsidR="00C34F3D">
        <w:rPr>
          <w:noProof/>
        </w:rPr>
        <w:t>1</w:t>
      </w:r>
      <w:r>
        <w:fldChar w:fldCharType="end"/>
      </w:r>
      <w:bookmarkEnd w:id="0"/>
      <w:r>
        <w:t>: Example of services offered by a DIH along a customer journey. Reference: AI DIH Network.</w:t>
      </w:r>
    </w:p>
    <w:p w14:paraId="048B92E7" w14:textId="77777777" w:rsidR="00DA65BF" w:rsidRDefault="00E06BAF" w:rsidP="00E10337">
      <w:pPr>
        <w:rPr>
          <w:lang w:val="en-CA"/>
        </w:rPr>
      </w:pPr>
      <w:r w:rsidRPr="00E06BAF">
        <w:rPr>
          <w:lang w:val="en-CA"/>
        </w:rPr>
        <w:t>European Digital Innovation Hub</w:t>
      </w:r>
      <w:r w:rsidR="000A4943">
        <w:rPr>
          <w:lang w:val="en-CA"/>
        </w:rPr>
        <w:t>s</w:t>
      </w:r>
      <w:r>
        <w:rPr>
          <w:lang w:val="en-CA"/>
        </w:rPr>
        <w:t xml:space="preserve"> must operate from a </w:t>
      </w:r>
      <w:proofErr w:type="gramStart"/>
      <w:r w:rsidRPr="00E06BAF">
        <w:rPr>
          <w:lang w:val="en-CA"/>
        </w:rPr>
        <w:t>state of the art</w:t>
      </w:r>
      <w:proofErr w:type="gramEnd"/>
      <w:r w:rsidRPr="00E06BAF">
        <w:rPr>
          <w:lang w:val="en-CA"/>
        </w:rPr>
        <w:t xml:space="preserve"> physical infrastructure </w:t>
      </w:r>
      <w:r>
        <w:rPr>
          <w:lang w:val="en-CA"/>
        </w:rPr>
        <w:t xml:space="preserve">in order </w:t>
      </w:r>
      <w:r w:rsidRPr="00E06BAF">
        <w:rPr>
          <w:lang w:val="en-CA"/>
        </w:rPr>
        <w:t>to</w:t>
      </w:r>
      <w:r w:rsidR="000A4943">
        <w:rPr>
          <w:lang w:val="en-CA"/>
        </w:rPr>
        <w:t xml:space="preserve"> be able to</w:t>
      </w:r>
      <w:r w:rsidRPr="00E06BAF">
        <w:rPr>
          <w:lang w:val="en-CA"/>
        </w:rPr>
        <w:t xml:space="preserve"> receive customers, </w:t>
      </w:r>
      <w:r>
        <w:rPr>
          <w:lang w:val="en-CA"/>
        </w:rPr>
        <w:t>host training</w:t>
      </w:r>
      <w:r w:rsidRPr="00E06BAF">
        <w:rPr>
          <w:lang w:val="en-CA"/>
        </w:rPr>
        <w:t xml:space="preserve">, </w:t>
      </w:r>
      <w:r>
        <w:rPr>
          <w:lang w:val="en-CA"/>
        </w:rPr>
        <w:t xml:space="preserve">provide </w:t>
      </w:r>
      <w:r w:rsidRPr="00E06BAF">
        <w:rPr>
          <w:lang w:val="en-CA"/>
        </w:rPr>
        <w:t xml:space="preserve">showroom / demonstration facilities, </w:t>
      </w:r>
      <w:r w:rsidR="00B93783">
        <w:rPr>
          <w:lang w:val="en-CA"/>
        </w:rPr>
        <w:t xml:space="preserve">and offer </w:t>
      </w:r>
      <w:r w:rsidRPr="00E06BAF">
        <w:rPr>
          <w:lang w:val="en-CA"/>
        </w:rPr>
        <w:t>testing and experimentation equipment and facilities</w:t>
      </w:r>
      <w:r w:rsidR="00B93783">
        <w:rPr>
          <w:lang w:val="en-CA"/>
        </w:rPr>
        <w:t>.</w:t>
      </w:r>
    </w:p>
    <w:p w14:paraId="4F62418F" w14:textId="040DB732" w:rsidR="00BD02F1" w:rsidRPr="00F51C9F" w:rsidRDefault="00BD02F1" w:rsidP="00E10337">
      <w:pPr>
        <w:pStyle w:val="C-Titre2"/>
        <w:jc w:val="both"/>
        <w:rPr>
          <w:lang w:val="en-CA"/>
        </w:rPr>
      </w:pPr>
      <w:r w:rsidRPr="00F51C9F">
        <w:rPr>
          <w:lang w:val="en-CA"/>
        </w:rPr>
        <w:t>EDIH (European Digital Innovation Hub) vs. DIH</w:t>
      </w:r>
      <w:r w:rsidR="00BA1A3E">
        <w:rPr>
          <w:lang w:val="en-CA"/>
        </w:rPr>
        <w:t xml:space="preserve"> (</w:t>
      </w:r>
      <w:r w:rsidR="00BA1A3E" w:rsidRPr="00F51C9F">
        <w:rPr>
          <w:lang w:val="en-CA"/>
        </w:rPr>
        <w:t>Digital Innovation Hub)</w:t>
      </w:r>
    </w:p>
    <w:p w14:paraId="42F7C857" w14:textId="72EC5741" w:rsidR="00E231E3" w:rsidRDefault="00F805E3" w:rsidP="00E10337">
      <w:pPr>
        <w:rPr>
          <w:lang w:val="en-CA"/>
        </w:rPr>
      </w:pPr>
      <w:r>
        <w:rPr>
          <w:lang w:val="en-CA"/>
        </w:rPr>
        <w:t>Digital Innovation H</w:t>
      </w:r>
      <w:r w:rsidR="00C511C4">
        <w:rPr>
          <w:lang w:val="en-CA"/>
        </w:rPr>
        <w:t>ub is a term that has been used</w:t>
      </w:r>
      <w:r w:rsidR="002A4792">
        <w:rPr>
          <w:lang w:val="en-CA"/>
        </w:rPr>
        <w:t xml:space="preserve"> in</w:t>
      </w:r>
      <w:r w:rsidR="00C511C4">
        <w:rPr>
          <w:lang w:val="en-CA"/>
        </w:rPr>
        <w:t xml:space="preserve"> previous</w:t>
      </w:r>
      <w:r w:rsidR="002A4792">
        <w:rPr>
          <w:lang w:val="en-CA"/>
        </w:rPr>
        <w:t xml:space="preserve"> </w:t>
      </w:r>
      <w:r>
        <w:rPr>
          <w:lang w:val="en-CA"/>
        </w:rPr>
        <w:t>European program</w:t>
      </w:r>
      <w:r w:rsidR="002A4792">
        <w:rPr>
          <w:lang w:val="en-CA"/>
        </w:rPr>
        <w:t>s</w:t>
      </w:r>
      <w:r>
        <w:rPr>
          <w:lang w:val="en-CA"/>
        </w:rPr>
        <w:t xml:space="preserve">. </w:t>
      </w:r>
      <w:r w:rsidR="004C4F1C">
        <w:rPr>
          <w:lang w:val="en-CA"/>
        </w:rPr>
        <w:t>Digital Innovation Hubs may already exist in some of the member states,</w:t>
      </w:r>
      <w:r>
        <w:rPr>
          <w:lang w:val="en-CA"/>
        </w:rPr>
        <w:t xml:space="preserve"> and some organizatio</w:t>
      </w:r>
      <w:r w:rsidR="00360E52">
        <w:rPr>
          <w:lang w:val="en-CA"/>
        </w:rPr>
        <w:t>n</w:t>
      </w:r>
      <w:r>
        <w:rPr>
          <w:lang w:val="en-CA"/>
        </w:rPr>
        <w:t>s may have named themselves as such</w:t>
      </w:r>
      <w:r w:rsidR="002A4792">
        <w:rPr>
          <w:lang w:val="en-CA"/>
        </w:rPr>
        <w:t>. However, o</w:t>
      </w:r>
      <w:r>
        <w:rPr>
          <w:lang w:val="en-CA"/>
        </w:rPr>
        <w:t xml:space="preserve">nly the hubs selected through </w:t>
      </w:r>
      <w:r w:rsidR="00C511C4">
        <w:rPr>
          <w:lang w:val="en-CA"/>
        </w:rPr>
        <w:t>the</w:t>
      </w:r>
      <w:r>
        <w:rPr>
          <w:lang w:val="en-CA"/>
        </w:rPr>
        <w:t xml:space="preserve"> process</w:t>
      </w:r>
      <w:r w:rsidR="00C511C4">
        <w:rPr>
          <w:lang w:val="en-CA"/>
        </w:rPr>
        <w:t xml:space="preserve"> described in this call</w:t>
      </w:r>
      <w:r>
        <w:rPr>
          <w:lang w:val="en-CA"/>
        </w:rPr>
        <w:t xml:space="preserve"> can access the title of </w:t>
      </w:r>
      <w:r>
        <w:rPr>
          <w:lang w:val="en-CA"/>
        </w:rPr>
        <w:lastRenderedPageBreak/>
        <w:t>European Digital Innovation Hubs</w:t>
      </w:r>
      <w:r w:rsidR="002A4792">
        <w:rPr>
          <w:lang w:val="en-CA"/>
        </w:rPr>
        <w:t xml:space="preserve"> (EDIH)</w:t>
      </w:r>
      <w:r>
        <w:rPr>
          <w:lang w:val="en-CA"/>
        </w:rPr>
        <w:t>.</w:t>
      </w:r>
      <w:r w:rsidR="002A4792">
        <w:rPr>
          <w:lang w:val="en-CA"/>
        </w:rPr>
        <w:t xml:space="preserve"> These EDIH</w:t>
      </w:r>
      <w:r w:rsidR="00C511C4">
        <w:rPr>
          <w:lang w:val="en-CA"/>
        </w:rPr>
        <w:t>s</w:t>
      </w:r>
      <w:r w:rsidR="002A4792">
        <w:rPr>
          <w:lang w:val="en-CA"/>
        </w:rPr>
        <w:t xml:space="preserve"> are part of a unique network, buil</w:t>
      </w:r>
      <w:r w:rsidR="0098294B">
        <w:rPr>
          <w:lang w:val="en-CA"/>
        </w:rPr>
        <w:t>t</w:t>
      </w:r>
      <w:r w:rsidR="002A4792">
        <w:rPr>
          <w:lang w:val="en-CA"/>
        </w:rPr>
        <w:t xml:space="preserve">, funded and coordinated jointly by the Commission and the Member States. </w:t>
      </w:r>
    </w:p>
    <w:p w14:paraId="215F095F" w14:textId="5A0A0720" w:rsidR="00E231E3" w:rsidRDefault="00E231E3" w:rsidP="00E10337">
      <w:pPr>
        <w:rPr>
          <w:lang w:val="en-CA"/>
        </w:rPr>
      </w:pPr>
      <w:r>
        <w:rPr>
          <w:lang w:val="en-CA"/>
        </w:rPr>
        <w:t xml:space="preserve">One of the specificities of </w:t>
      </w:r>
      <w:r w:rsidR="00C511C4">
        <w:rPr>
          <w:lang w:val="en-CA"/>
        </w:rPr>
        <w:t xml:space="preserve">the </w:t>
      </w:r>
      <w:r>
        <w:rPr>
          <w:lang w:val="en-CA"/>
        </w:rPr>
        <w:t>EDIH</w:t>
      </w:r>
      <w:r w:rsidR="00C511C4">
        <w:rPr>
          <w:lang w:val="en-CA"/>
        </w:rPr>
        <w:t>s</w:t>
      </w:r>
      <w:r w:rsidR="002A4792">
        <w:rPr>
          <w:lang w:val="en-CA"/>
        </w:rPr>
        <w:t xml:space="preserve"> must therefore be</w:t>
      </w:r>
      <w:r>
        <w:rPr>
          <w:lang w:val="en-CA"/>
        </w:rPr>
        <w:t xml:space="preserve"> </w:t>
      </w:r>
      <w:r w:rsidR="00A52F7A">
        <w:rPr>
          <w:lang w:val="en-CA"/>
        </w:rPr>
        <w:t>their active participation</w:t>
      </w:r>
      <w:r>
        <w:rPr>
          <w:lang w:val="en-CA"/>
        </w:rPr>
        <w:t xml:space="preserve"> to </w:t>
      </w:r>
      <w:r w:rsidR="002A4792">
        <w:rPr>
          <w:lang w:val="en-CA"/>
        </w:rPr>
        <w:t xml:space="preserve">this </w:t>
      </w:r>
      <w:r>
        <w:rPr>
          <w:lang w:val="en-CA"/>
        </w:rPr>
        <w:t>European wide network</w:t>
      </w:r>
      <w:r w:rsidR="00A52F7A">
        <w:rPr>
          <w:lang w:val="en-CA"/>
        </w:rPr>
        <w:t xml:space="preserve">, as presented in </w:t>
      </w:r>
      <w:r w:rsidR="00A52F7A">
        <w:rPr>
          <w:lang w:val="en-CA"/>
        </w:rPr>
        <w:fldChar w:fldCharType="begin"/>
      </w:r>
      <w:r w:rsidR="00A52F7A">
        <w:rPr>
          <w:lang w:val="en-CA"/>
        </w:rPr>
        <w:instrText xml:space="preserve"> REF _Ref25155726 \h </w:instrText>
      </w:r>
      <w:r w:rsidR="00E10337">
        <w:rPr>
          <w:lang w:val="en-CA"/>
        </w:rPr>
        <w:instrText xml:space="preserve"> \* MERGEFORMAT </w:instrText>
      </w:r>
      <w:r w:rsidR="00A52F7A">
        <w:rPr>
          <w:lang w:val="en-CA"/>
        </w:rPr>
      </w:r>
      <w:r w:rsidR="00A52F7A">
        <w:rPr>
          <w:lang w:val="en-CA"/>
        </w:rPr>
        <w:fldChar w:fldCharType="separate"/>
      </w:r>
      <w:r w:rsidR="00A52F7A" w:rsidRPr="00A52F7A">
        <w:rPr>
          <w:lang w:val="en-CA"/>
        </w:rPr>
        <w:t xml:space="preserve">Figure </w:t>
      </w:r>
      <w:r w:rsidR="00A52F7A" w:rsidRPr="00A52F7A">
        <w:rPr>
          <w:noProof/>
          <w:lang w:val="en-CA"/>
        </w:rPr>
        <w:t>2</w:t>
      </w:r>
      <w:r w:rsidR="00A52F7A">
        <w:rPr>
          <w:lang w:val="en-CA"/>
        </w:rPr>
        <w:fldChar w:fldCharType="end"/>
      </w:r>
      <w:r w:rsidR="002A4792">
        <w:rPr>
          <w:lang w:val="en-CA"/>
        </w:rPr>
        <w:t>. It is expected that they provide the following activities</w:t>
      </w:r>
      <w:r>
        <w:rPr>
          <w:lang w:val="en-CA"/>
        </w:rPr>
        <w:t>:</w:t>
      </w:r>
    </w:p>
    <w:p w14:paraId="0E9D6AFF" w14:textId="5DD194ED" w:rsidR="00E231E3" w:rsidRDefault="00E231E3" w:rsidP="00D12F8F">
      <w:pPr>
        <w:pStyle w:val="Paragraphedeliste"/>
        <w:numPr>
          <w:ilvl w:val="0"/>
          <w:numId w:val="5"/>
        </w:numPr>
        <w:rPr>
          <w:lang w:val="en-CA"/>
        </w:rPr>
      </w:pPr>
      <w:r>
        <w:rPr>
          <w:lang w:val="en-CA"/>
        </w:rPr>
        <w:t xml:space="preserve">Exporting/importing EDIH excellence: </w:t>
      </w:r>
      <w:r w:rsidRPr="00E231E3">
        <w:rPr>
          <w:lang w:val="en-CA"/>
        </w:rPr>
        <w:t xml:space="preserve">EDIHs </w:t>
      </w:r>
      <w:r w:rsidR="00A52F7A">
        <w:rPr>
          <w:lang w:val="en-CA"/>
        </w:rPr>
        <w:t>must</w:t>
      </w:r>
      <w:r w:rsidRPr="00E231E3">
        <w:rPr>
          <w:lang w:val="en-CA"/>
        </w:rPr>
        <w:t xml:space="preserve"> export their </w:t>
      </w:r>
      <w:r w:rsidR="00A52F7A">
        <w:rPr>
          <w:lang w:val="en-CA"/>
        </w:rPr>
        <w:t>expertise to SMEs in other member states interested in their focus area.</w:t>
      </w:r>
      <w:r w:rsidRPr="00E231E3">
        <w:rPr>
          <w:lang w:val="en-CA"/>
        </w:rPr>
        <w:t xml:space="preserve"> Vice versa, if an EDIH</w:t>
      </w:r>
      <w:r w:rsidR="00A52F7A">
        <w:rPr>
          <w:lang w:val="en-CA"/>
        </w:rPr>
        <w:t xml:space="preserve"> lacks</w:t>
      </w:r>
      <w:r w:rsidRPr="00E231E3">
        <w:rPr>
          <w:lang w:val="en-CA"/>
        </w:rPr>
        <w:t xml:space="preserve"> certain expertise or facilities to support </w:t>
      </w:r>
      <w:r w:rsidR="00A52F7A">
        <w:rPr>
          <w:lang w:val="en-CA"/>
        </w:rPr>
        <w:t>some of their</w:t>
      </w:r>
      <w:r w:rsidRPr="00E231E3">
        <w:rPr>
          <w:lang w:val="en-CA"/>
        </w:rPr>
        <w:t xml:space="preserve"> clients they can ask the support</w:t>
      </w:r>
      <w:r w:rsidR="00A52F7A">
        <w:rPr>
          <w:lang w:val="en-CA"/>
        </w:rPr>
        <w:t xml:space="preserve"> </w:t>
      </w:r>
      <w:r w:rsidRPr="00E231E3">
        <w:rPr>
          <w:lang w:val="en-CA"/>
        </w:rPr>
        <w:t xml:space="preserve">of other EDIHs. This could be done on an individual basis, starting from the needs of individual customers, but also in a more proactive way </w:t>
      </w:r>
      <w:r w:rsidR="00A52F7A">
        <w:rPr>
          <w:lang w:val="en-CA"/>
        </w:rPr>
        <w:t>through the development of</w:t>
      </w:r>
      <w:r w:rsidR="00A52F7A" w:rsidRPr="00E231E3">
        <w:rPr>
          <w:lang w:val="en-CA"/>
        </w:rPr>
        <w:t xml:space="preserve"> common services </w:t>
      </w:r>
      <w:r w:rsidR="00A52F7A">
        <w:rPr>
          <w:lang w:val="en-CA"/>
        </w:rPr>
        <w:t xml:space="preserve">by combination of </w:t>
      </w:r>
      <w:r w:rsidRPr="00E231E3">
        <w:rPr>
          <w:lang w:val="en-CA"/>
        </w:rPr>
        <w:t xml:space="preserve">knowledge and facilities </w:t>
      </w:r>
      <w:r w:rsidR="00A52F7A">
        <w:rPr>
          <w:lang w:val="en-CA"/>
        </w:rPr>
        <w:t>from different EDIHs</w:t>
      </w:r>
      <w:r w:rsidRPr="00E231E3">
        <w:rPr>
          <w:lang w:val="en-CA"/>
        </w:rPr>
        <w:t>.</w:t>
      </w:r>
    </w:p>
    <w:p w14:paraId="2F1C7C20" w14:textId="6396834B" w:rsidR="00E231E3" w:rsidRDefault="00E231E3" w:rsidP="00D12F8F">
      <w:pPr>
        <w:pStyle w:val="Paragraphedeliste"/>
        <w:numPr>
          <w:ilvl w:val="0"/>
          <w:numId w:val="5"/>
        </w:numPr>
        <w:rPr>
          <w:lang w:val="en-CA"/>
        </w:rPr>
      </w:pPr>
      <w:r>
        <w:rPr>
          <w:lang w:val="en-CA"/>
        </w:rPr>
        <w:t xml:space="preserve">Connecting ecosystems: </w:t>
      </w:r>
      <w:r w:rsidRPr="00E231E3">
        <w:rPr>
          <w:lang w:val="en-CA"/>
        </w:rPr>
        <w:t>Just like EDIHs at the local level build ecosystems by bringing into contact actors along the value chain, at a European level several hubs can conne</w:t>
      </w:r>
      <w:r w:rsidR="00E10337">
        <w:rPr>
          <w:lang w:val="en-CA"/>
        </w:rPr>
        <w:t>ct different ecosystems</w:t>
      </w:r>
      <w:r w:rsidRPr="00E231E3">
        <w:rPr>
          <w:lang w:val="en-CA"/>
        </w:rPr>
        <w:t xml:space="preserve"> by identifying innovation opportunities for users and suppliers </w:t>
      </w:r>
      <w:r w:rsidR="00E10337">
        <w:rPr>
          <w:lang w:val="en-CA"/>
        </w:rPr>
        <w:t xml:space="preserve">coming from different regions. </w:t>
      </w:r>
      <w:r w:rsidRPr="00E231E3">
        <w:rPr>
          <w:lang w:val="en-CA"/>
        </w:rPr>
        <w:t xml:space="preserve">This will help SMEs expand and tap into other markets, develop EU value chains, create new business opportunities for companies or help commercialise earlier innovation experiments or pilots. </w:t>
      </w:r>
      <w:r w:rsidR="00A52F7A">
        <w:rPr>
          <w:lang w:val="en-CA"/>
        </w:rPr>
        <w:t>Projects</w:t>
      </w:r>
      <w:r w:rsidRPr="00E231E3">
        <w:rPr>
          <w:lang w:val="en-CA"/>
        </w:rPr>
        <w:t xml:space="preserve"> of common interest</w:t>
      </w:r>
      <w:r w:rsidR="00A52F7A">
        <w:rPr>
          <w:lang w:val="en-CA"/>
        </w:rPr>
        <w:t xml:space="preserve"> </w:t>
      </w:r>
      <w:r w:rsidR="00A52F7A" w:rsidRPr="00E231E3">
        <w:rPr>
          <w:lang w:val="en-CA"/>
        </w:rPr>
        <w:t>(e.g. open platforms, standards, standardised services, shared infrastructure, etc.)</w:t>
      </w:r>
      <w:r w:rsidRPr="00E231E3">
        <w:rPr>
          <w:lang w:val="en-CA"/>
        </w:rPr>
        <w:t xml:space="preserve"> </w:t>
      </w:r>
      <w:r w:rsidR="00A52F7A">
        <w:rPr>
          <w:lang w:val="en-CA"/>
        </w:rPr>
        <w:t>led</w:t>
      </w:r>
      <w:r w:rsidRPr="00E231E3">
        <w:rPr>
          <w:lang w:val="en-CA"/>
        </w:rPr>
        <w:t xml:space="preserve"> in collaboration with com</w:t>
      </w:r>
      <w:r w:rsidR="00A52F7A">
        <w:rPr>
          <w:lang w:val="en-CA"/>
        </w:rPr>
        <w:t>panies and stakeholders from</w:t>
      </w:r>
      <w:r w:rsidRPr="00E231E3">
        <w:rPr>
          <w:lang w:val="en-CA"/>
        </w:rPr>
        <w:t xml:space="preserve"> different regions can </w:t>
      </w:r>
      <w:r w:rsidR="002A4792">
        <w:rPr>
          <w:lang w:val="en-CA"/>
        </w:rPr>
        <w:t xml:space="preserve">also </w:t>
      </w:r>
      <w:r w:rsidR="00A52F7A">
        <w:rPr>
          <w:lang w:val="en-CA"/>
        </w:rPr>
        <w:t xml:space="preserve">connect ecosystems and </w:t>
      </w:r>
      <w:r w:rsidRPr="00E231E3">
        <w:rPr>
          <w:lang w:val="en-CA"/>
        </w:rPr>
        <w:t>help avoid unnecessary duplication of investment</w:t>
      </w:r>
      <w:r w:rsidR="00DA65BF">
        <w:rPr>
          <w:lang w:val="en-CA"/>
        </w:rPr>
        <w:t>s</w:t>
      </w:r>
      <w:r w:rsidRPr="00E231E3">
        <w:rPr>
          <w:lang w:val="en-CA"/>
        </w:rPr>
        <w:t>.</w:t>
      </w:r>
    </w:p>
    <w:p w14:paraId="73624256" w14:textId="2446DF37" w:rsidR="00360E52" w:rsidRDefault="00360E52" w:rsidP="00E10337">
      <w:pPr>
        <w:rPr>
          <w:lang w:val="en-CA"/>
        </w:rPr>
      </w:pPr>
      <w:r w:rsidRPr="00360E52">
        <w:rPr>
          <w:lang w:val="en-CA"/>
        </w:rPr>
        <w:t xml:space="preserve">These activities will lead to </w:t>
      </w:r>
      <w:r w:rsidR="002A4792">
        <w:rPr>
          <w:lang w:val="en-CA"/>
        </w:rPr>
        <w:t>EDIHs</w:t>
      </w:r>
      <w:r w:rsidRPr="00360E52">
        <w:rPr>
          <w:lang w:val="en-CA"/>
        </w:rPr>
        <w:t xml:space="preserve"> learning from each other and </w:t>
      </w:r>
      <w:r w:rsidR="00A52F7A">
        <w:rPr>
          <w:lang w:val="en-CA"/>
        </w:rPr>
        <w:t>developing a</w:t>
      </w:r>
      <w:r w:rsidR="002A4792">
        <w:rPr>
          <w:lang w:val="en-CA"/>
        </w:rPr>
        <w:t xml:space="preserve"> </w:t>
      </w:r>
      <w:r w:rsidRPr="00360E52">
        <w:rPr>
          <w:lang w:val="en-CA"/>
        </w:rPr>
        <w:t>greater cohesion in the</w:t>
      </w:r>
      <w:r w:rsidR="002A4792">
        <w:rPr>
          <w:lang w:val="en-CA"/>
        </w:rPr>
        <w:t>ir</w:t>
      </w:r>
      <w:r w:rsidRPr="00360E52">
        <w:rPr>
          <w:lang w:val="en-CA"/>
        </w:rPr>
        <w:t xml:space="preserve"> capabilities to help their customers with their digital transformation.</w:t>
      </w:r>
    </w:p>
    <w:p w14:paraId="24E0A583" w14:textId="77777777" w:rsidR="004A08E3" w:rsidRDefault="004A08E3" w:rsidP="004A08E3">
      <w:pPr>
        <w:rPr>
          <w:color w:val="5B9BD5" w:themeColor="accent1"/>
          <w:sz w:val="40"/>
          <w:szCs w:val="40"/>
        </w:rPr>
      </w:pPr>
      <w:r>
        <w:rPr>
          <w:noProof/>
          <w:color w:val="5B9BD5" w:themeColor="accent1"/>
          <w:sz w:val="40"/>
          <w:szCs w:val="40"/>
          <w:lang w:eastAsia="fr-BE"/>
        </w:rPr>
        <w:drawing>
          <wp:inline distT="0" distB="0" distL="0" distR="0" wp14:anchorId="2EE905F5" wp14:editId="3C964F30">
            <wp:extent cx="6342888" cy="3488023"/>
            <wp:effectExtent l="0" t="0" r="127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1927" cy="3492994"/>
                    </a:xfrm>
                    <a:prstGeom prst="rect">
                      <a:avLst/>
                    </a:prstGeom>
                    <a:noFill/>
                  </pic:spPr>
                </pic:pic>
              </a:graphicData>
            </a:graphic>
          </wp:inline>
        </w:drawing>
      </w:r>
    </w:p>
    <w:p w14:paraId="593A5C05" w14:textId="05C84496" w:rsidR="004A08E3" w:rsidRDefault="004A08E3" w:rsidP="004A08E3">
      <w:pPr>
        <w:pStyle w:val="Lgende"/>
        <w:jc w:val="center"/>
      </w:pPr>
      <w:bookmarkStart w:id="1" w:name="_Ref25155726"/>
      <w:bookmarkStart w:id="2" w:name="_Toc19007672"/>
      <w:r w:rsidRPr="00AB072A">
        <w:t xml:space="preserve">Figure </w:t>
      </w:r>
      <w:r>
        <w:fldChar w:fldCharType="begin"/>
      </w:r>
      <w:r>
        <w:instrText xml:space="preserve"> SEQ Figure \* ARABIC </w:instrText>
      </w:r>
      <w:r>
        <w:fldChar w:fldCharType="separate"/>
      </w:r>
      <w:r w:rsidR="00C34F3D">
        <w:rPr>
          <w:noProof/>
        </w:rPr>
        <w:t>2</w:t>
      </w:r>
      <w:r>
        <w:rPr>
          <w:noProof/>
        </w:rPr>
        <w:fldChar w:fldCharType="end"/>
      </w:r>
      <w:bookmarkEnd w:id="1"/>
      <w:r>
        <w:t>.</w:t>
      </w:r>
      <w:r w:rsidRPr="00AB072A">
        <w:t xml:space="preserve"> Schematic overview of the role of EDIHs in Digital Europe Programme</w:t>
      </w:r>
      <w:bookmarkEnd w:id="2"/>
      <w:r w:rsidR="00E10337">
        <w:t>.</w:t>
      </w:r>
    </w:p>
    <w:p w14:paraId="6EFBD9CC" w14:textId="77777777" w:rsidR="00DA65BF" w:rsidRPr="00613DA8" w:rsidRDefault="00DA65BF" w:rsidP="00613DA8">
      <w:pPr>
        <w:rPr>
          <w:lang w:val="en-CA"/>
        </w:rPr>
      </w:pPr>
    </w:p>
    <w:p w14:paraId="53B5D370" w14:textId="195CD99E" w:rsidR="00E32AF0" w:rsidRPr="00F51C9F" w:rsidRDefault="009473AC" w:rsidP="0071616B">
      <w:pPr>
        <w:pStyle w:val="C-Titre2"/>
        <w:rPr>
          <w:lang w:val="en-CA"/>
        </w:rPr>
      </w:pPr>
      <w:r>
        <w:rPr>
          <w:lang w:val="en-CA"/>
        </w:rPr>
        <w:lastRenderedPageBreak/>
        <w:t>Focus</w:t>
      </w:r>
    </w:p>
    <w:p w14:paraId="028CB3BC" w14:textId="52E8A398" w:rsidR="003B589B" w:rsidRDefault="003B589B" w:rsidP="00E10337">
      <w:pPr>
        <w:pStyle w:val="C-Titre3"/>
        <w:jc w:val="both"/>
        <w:rPr>
          <w:rFonts w:ascii="Arial" w:eastAsiaTheme="minorHAnsi" w:hAnsi="Arial" w:cstheme="minorBidi"/>
          <w:color w:val="auto"/>
          <w:sz w:val="20"/>
          <w:szCs w:val="22"/>
          <w:lang w:val="en-CA"/>
        </w:rPr>
      </w:pPr>
      <w:r>
        <w:rPr>
          <w:rFonts w:ascii="Arial" w:eastAsiaTheme="minorHAnsi" w:hAnsi="Arial" w:cstheme="minorBidi"/>
          <w:color w:val="auto"/>
          <w:sz w:val="20"/>
          <w:szCs w:val="22"/>
          <w:lang w:val="en-CA"/>
        </w:rPr>
        <w:t>B</w:t>
      </w:r>
      <w:r w:rsidRPr="003B589B">
        <w:rPr>
          <w:rFonts w:ascii="Arial" w:eastAsiaTheme="minorHAnsi" w:hAnsi="Arial" w:cstheme="minorBidi"/>
          <w:color w:val="auto"/>
          <w:sz w:val="20"/>
          <w:szCs w:val="22"/>
          <w:lang w:val="en-CA"/>
        </w:rPr>
        <w:t xml:space="preserve">ased on the local strengths available and </w:t>
      </w:r>
      <w:r w:rsidR="00E10337">
        <w:rPr>
          <w:rFonts w:ascii="Arial" w:eastAsiaTheme="minorHAnsi" w:hAnsi="Arial" w:cstheme="minorBidi"/>
          <w:color w:val="auto"/>
          <w:sz w:val="20"/>
          <w:szCs w:val="22"/>
          <w:lang w:val="en-CA"/>
        </w:rPr>
        <w:t>on the needs of the local industry and</w:t>
      </w:r>
      <w:r w:rsidRPr="003B589B">
        <w:rPr>
          <w:rFonts w:ascii="Arial" w:eastAsiaTheme="minorHAnsi" w:hAnsi="Arial" w:cstheme="minorBidi"/>
          <w:color w:val="auto"/>
          <w:sz w:val="20"/>
          <w:szCs w:val="22"/>
          <w:lang w:val="en-CA"/>
        </w:rPr>
        <w:t xml:space="preserve"> public sector, every EDIH </w:t>
      </w:r>
      <w:r w:rsidR="00E10337">
        <w:rPr>
          <w:rFonts w:ascii="Arial" w:eastAsiaTheme="minorHAnsi" w:hAnsi="Arial" w:cstheme="minorBidi"/>
          <w:color w:val="auto"/>
          <w:sz w:val="20"/>
          <w:szCs w:val="22"/>
          <w:lang w:val="en-CA"/>
        </w:rPr>
        <w:t>must</w:t>
      </w:r>
      <w:r w:rsidRPr="003B589B">
        <w:rPr>
          <w:rFonts w:ascii="Arial" w:eastAsiaTheme="minorHAnsi" w:hAnsi="Arial" w:cstheme="minorBidi"/>
          <w:color w:val="auto"/>
          <w:sz w:val="20"/>
          <w:szCs w:val="22"/>
          <w:lang w:val="en-CA"/>
        </w:rPr>
        <w:t xml:space="preserve"> have a focus of expertise. This </w:t>
      </w:r>
      <w:r w:rsidR="00E10337">
        <w:rPr>
          <w:rFonts w:ascii="Arial" w:eastAsiaTheme="minorHAnsi" w:hAnsi="Arial" w:cstheme="minorBidi"/>
          <w:color w:val="auto"/>
          <w:sz w:val="20"/>
          <w:szCs w:val="22"/>
          <w:lang w:val="en-CA"/>
        </w:rPr>
        <w:t>focus</w:t>
      </w:r>
      <w:r w:rsidR="00B90635">
        <w:rPr>
          <w:rFonts w:ascii="Arial" w:eastAsiaTheme="minorHAnsi" w:hAnsi="Arial" w:cstheme="minorBidi"/>
          <w:color w:val="auto"/>
          <w:sz w:val="20"/>
          <w:szCs w:val="22"/>
          <w:lang w:val="en-CA"/>
        </w:rPr>
        <w:t xml:space="preserve"> can be technological, sectorial or both. It</w:t>
      </w:r>
      <w:r w:rsidR="00E10337">
        <w:rPr>
          <w:rFonts w:ascii="Arial" w:eastAsiaTheme="minorHAnsi" w:hAnsi="Arial" w:cstheme="minorBidi"/>
          <w:color w:val="auto"/>
          <w:sz w:val="20"/>
          <w:szCs w:val="22"/>
          <w:lang w:val="en-CA"/>
        </w:rPr>
        <w:t xml:space="preserve"> </w:t>
      </w:r>
      <w:r w:rsidRPr="003B589B">
        <w:rPr>
          <w:rFonts w:ascii="Arial" w:eastAsiaTheme="minorHAnsi" w:hAnsi="Arial" w:cstheme="minorBidi"/>
          <w:color w:val="auto"/>
          <w:sz w:val="20"/>
          <w:szCs w:val="22"/>
          <w:lang w:val="en-CA"/>
        </w:rPr>
        <w:t xml:space="preserve">should include one or more of the key digital technologies supported under </w:t>
      </w:r>
      <w:r w:rsidR="00E10337">
        <w:rPr>
          <w:rFonts w:ascii="Arial" w:eastAsiaTheme="minorHAnsi" w:hAnsi="Arial" w:cstheme="minorBidi"/>
          <w:color w:val="auto"/>
          <w:sz w:val="20"/>
          <w:szCs w:val="22"/>
          <w:lang w:val="en-CA"/>
        </w:rPr>
        <w:t xml:space="preserve">the </w:t>
      </w:r>
      <w:r w:rsidRPr="003B589B">
        <w:rPr>
          <w:rFonts w:ascii="Arial" w:eastAsiaTheme="minorHAnsi" w:hAnsi="Arial" w:cstheme="minorBidi"/>
          <w:color w:val="auto"/>
          <w:sz w:val="20"/>
          <w:szCs w:val="22"/>
          <w:lang w:val="en-CA"/>
        </w:rPr>
        <w:t>DEP</w:t>
      </w:r>
      <w:r w:rsidR="00B90635">
        <w:rPr>
          <w:rFonts w:ascii="Arial" w:eastAsiaTheme="minorHAnsi" w:hAnsi="Arial" w:cstheme="minorBidi"/>
          <w:color w:val="auto"/>
          <w:sz w:val="20"/>
          <w:szCs w:val="22"/>
          <w:lang w:val="en-CA"/>
        </w:rPr>
        <w:t xml:space="preserve"> (AI, Cybersecurity and HPC)</w:t>
      </w:r>
      <w:r w:rsidRPr="003B589B">
        <w:rPr>
          <w:rFonts w:ascii="Arial" w:eastAsiaTheme="minorHAnsi" w:hAnsi="Arial" w:cstheme="minorBidi"/>
          <w:color w:val="auto"/>
          <w:sz w:val="20"/>
          <w:szCs w:val="22"/>
          <w:lang w:val="en-CA"/>
        </w:rPr>
        <w:t xml:space="preserve">. </w:t>
      </w:r>
      <w:r w:rsidR="00E10337">
        <w:rPr>
          <w:rFonts w:ascii="Arial" w:eastAsiaTheme="minorHAnsi" w:hAnsi="Arial" w:cstheme="minorBidi"/>
          <w:color w:val="auto"/>
          <w:sz w:val="20"/>
          <w:szCs w:val="22"/>
          <w:lang w:val="en-CA"/>
        </w:rPr>
        <w:t>While b</w:t>
      </w:r>
      <w:r w:rsidRPr="003B589B">
        <w:rPr>
          <w:rFonts w:ascii="Arial" w:eastAsiaTheme="minorHAnsi" w:hAnsi="Arial" w:cstheme="minorBidi"/>
          <w:color w:val="auto"/>
          <w:sz w:val="20"/>
          <w:szCs w:val="22"/>
          <w:lang w:val="en-CA"/>
        </w:rPr>
        <w:t xml:space="preserve">asic competences around </w:t>
      </w:r>
      <w:r w:rsidR="00E10337">
        <w:rPr>
          <w:rFonts w:ascii="Arial" w:eastAsiaTheme="minorHAnsi" w:hAnsi="Arial" w:cstheme="minorBidi"/>
          <w:color w:val="auto"/>
          <w:sz w:val="20"/>
          <w:szCs w:val="22"/>
          <w:lang w:val="en-CA"/>
        </w:rPr>
        <w:t xml:space="preserve">all </w:t>
      </w:r>
      <w:r w:rsidRPr="003B589B">
        <w:rPr>
          <w:rFonts w:ascii="Arial" w:eastAsiaTheme="minorHAnsi" w:hAnsi="Arial" w:cstheme="minorBidi"/>
          <w:color w:val="auto"/>
          <w:sz w:val="20"/>
          <w:szCs w:val="22"/>
          <w:lang w:val="en-CA"/>
        </w:rPr>
        <w:t xml:space="preserve">these technologies are required, </w:t>
      </w:r>
      <w:r w:rsidR="00E10337">
        <w:rPr>
          <w:rFonts w:ascii="Arial" w:eastAsiaTheme="minorHAnsi" w:hAnsi="Arial" w:cstheme="minorBidi"/>
          <w:color w:val="auto"/>
          <w:sz w:val="20"/>
          <w:szCs w:val="22"/>
          <w:lang w:val="en-CA"/>
        </w:rPr>
        <w:t xml:space="preserve">the Programme </w:t>
      </w:r>
      <w:r w:rsidRPr="003B589B">
        <w:rPr>
          <w:rFonts w:ascii="Arial" w:eastAsiaTheme="minorHAnsi" w:hAnsi="Arial" w:cstheme="minorBidi"/>
          <w:color w:val="auto"/>
          <w:sz w:val="20"/>
          <w:szCs w:val="22"/>
          <w:lang w:val="en-CA"/>
        </w:rPr>
        <w:t>will</w:t>
      </w:r>
      <w:r w:rsidR="00E10337">
        <w:rPr>
          <w:rFonts w:ascii="Arial" w:eastAsiaTheme="minorHAnsi" w:hAnsi="Arial" w:cstheme="minorBidi"/>
          <w:color w:val="auto"/>
          <w:sz w:val="20"/>
          <w:szCs w:val="22"/>
          <w:lang w:val="en-CA"/>
        </w:rPr>
        <w:t xml:space="preserve"> provide many opportunities, such as </w:t>
      </w:r>
      <w:r w:rsidR="00E10337" w:rsidRPr="003B589B">
        <w:rPr>
          <w:rFonts w:ascii="Arial" w:eastAsiaTheme="minorHAnsi" w:hAnsi="Arial" w:cstheme="minorBidi"/>
          <w:color w:val="auto"/>
          <w:sz w:val="20"/>
          <w:szCs w:val="22"/>
          <w:lang w:val="en-CA"/>
        </w:rPr>
        <w:t>cooperation with complementary hubs in Europe</w:t>
      </w:r>
      <w:r w:rsidR="00E10337">
        <w:rPr>
          <w:rFonts w:ascii="Arial" w:eastAsiaTheme="minorHAnsi" w:hAnsi="Arial" w:cstheme="minorBidi"/>
          <w:color w:val="auto"/>
          <w:sz w:val="20"/>
          <w:szCs w:val="22"/>
          <w:lang w:val="en-CA"/>
        </w:rPr>
        <w:t xml:space="preserve"> and train-the-trainer activities, to build a more in-depth knowledge</w:t>
      </w:r>
      <w:r w:rsidRPr="003B589B">
        <w:rPr>
          <w:rFonts w:ascii="Arial" w:eastAsiaTheme="minorHAnsi" w:hAnsi="Arial" w:cstheme="minorBidi"/>
          <w:color w:val="auto"/>
          <w:sz w:val="20"/>
          <w:szCs w:val="22"/>
          <w:lang w:val="en-CA"/>
        </w:rPr>
        <w:t>.</w:t>
      </w:r>
    </w:p>
    <w:p w14:paraId="6C6E398F" w14:textId="0E7BBF5E" w:rsidR="003B589B" w:rsidRDefault="003B589B" w:rsidP="00E10337">
      <w:pPr>
        <w:spacing w:before="240"/>
        <w:rPr>
          <w:lang w:val="en-CA"/>
        </w:rPr>
      </w:pPr>
      <w:r w:rsidRPr="003B589B">
        <w:rPr>
          <w:lang w:val="en-CA"/>
        </w:rPr>
        <w:t xml:space="preserve">It is </w:t>
      </w:r>
      <w:r w:rsidR="00E10337">
        <w:rPr>
          <w:lang w:val="en-CA"/>
        </w:rPr>
        <w:t>important that not all hubs</w:t>
      </w:r>
      <w:r w:rsidRPr="003B589B">
        <w:rPr>
          <w:lang w:val="en-CA"/>
        </w:rPr>
        <w:t xml:space="preserve"> have the same focus, but that they complement each other across </w:t>
      </w:r>
      <w:r w:rsidR="00713D9B">
        <w:rPr>
          <w:lang w:val="en-CA"/>
        </w:rPr>
        <w:t xml:space="preserve">Belgium and </w:t>
      </w:r>
      <w:r w:rsidRPr="003B589B">
        <w:rPr>
          <w:lang w:val="en-CA"/>
        </w:rPr>
        <w:t xml:space="preserve">Europe </w:t>
      </w:r>
      <w:r w:rsidR="00E10337">
        <w:rPr>
          <w:lang w:val="en-CA"/>
        </w:rPr>
        <w:t xml:space="preserve">as to </w:t>
      </w:r>
      <w:r w:rsidRPr="003B589B">
        <w:rPr>
          <w:lang w:val="en-CA"/>
        </w:rPr>
        <w:t xml:space="preserve">address the needs of Europe’s economy. Hubs are not confined to a regional scope, they should aim at national, European or even </w:t>
      </w:r>
      <w:r w:rsidR="009C0234" w:rsidRPr="003B589B">
        <w:rPr>
          <w:lang w:val="en-CA"/>
        </w:rPr>
        <w:t>worldwide</w:t>
      </w:r>
      <w:r w:rsidRPr="003B589B">
        <w:rPr>
          <w:lang w:val="en-CA"/>
        </w:rPr>
        <w:t xml:space="preserve"> customers. However, they should ensure that they are</w:t>
      </w:r>
      <w:r w:rsidR="00713D9B">
        <w:rPr>
          <w:lang w:val="en-CA"/>
        </w:rPr>
        <w:t>, above all,</w:t>
      </w:r>
      <w:r w:rsidRPr="003B589B">
        <w:rPr>
          <w:lang w:val="en-CA"/>
        </w:rPr>
        <w:t xml:space="preserve"> </w:t>
      </w:r>
      <w:r w:rsidR="00713D9B">
        <w:rPr>
          <w:lang w:val="en-CA"/>
        </w:rPr>
        <w:t>a reference</w:t>
      </w:r>
      <w:r w:rsidRPr="003B589B">
        <w:rPr>
          <w:lang w:val="en-CA"/>
        </w:rPr>
        <w:t xml:space="preserve"> for the local industry and public sector if they want support w</w:t>
      </w:r>
      <w:r w:rsidR="0064764F">
        <w:rPr>
          <w:lang w:val="en-CA"/>
        </w:rPr>
        <w:t>ith their digital transformation</w:t>
      </w:r>
      <w:r w:rsidRPr="003B589B">
        <w:rPr>
          <w:lang w:val="en-CA"/>
        </w:rPr>
        <w:t>.</w:t>
      </w:r>
      <w:r w:rsidR="0064764F">
        <w:rPr>
          <w:lang w:val="en-CA"/>
        </w:rPr>
        <w:t xml:space="preserve"> It is therefore crucial that their focus of expertise match the local needs, not only with respect to the specificities of the local economy, but also that they are aligned with the local political goals</w:t>
      </w:r>
      <w:r w:rsidR="00B90635">
        <w:rPr>
          <w:rStyle w:val="Appelnotedebasdep"/>
          <w:lang w:val="en-CA"/>
        </w:rPr>
        <w:footnoteReference w:id="2"/>
      </w:r>
      <w:r w:rsidR="0064764F">
        <w:rPr>
          <w:lang w:val="en-CA"/>
        </w:rPr>
        <w:t xml:space="preserve">. </w:t>
      </w:r>
    </w:p>
    <w:p w14:paraId="3F6A9D1F" w14:textId="4FE796B0" w:rsidR="003B589B" w:rsidRPr="003B589B" w:rsidRDefault="003B589B" w:rsidP="00E10337">
      <w:pPr>
        <w:pStyle w:val="C-Titre3"/>
        <w:jc w:val="both"/>
        <w:rPr>
          <w:lang w:val="en-CA"/>
        </w:rPr>
      </w:pPr>
      <w:r w:rsidRPr="003B589B">
        <w:rPr>
          <w:lang w:val="en-CA"/>
        </w:rPr>
        <w:t>Examples</w:t>
      </w:r>
    </w:p>
    <w:p w14:paraId="2A0E8004" w14:textId="0DC051CF" w:rsidR="003B589B" w:rsidRPr="00D3727E" w:rsidRDefault="003B589B" w:rsidP="00E10337">
      <w:pPr>
        <w:rPr>
          <w:lang w:val="en-CA"/>
        </w:rPr>
      </w:pPr>
      <w:r w:rsidRPr="003B589B">
        <w:rPr>
          <w:lang w:val="en-CA"/>
        </w:rPr>
        <w:t>I</w:t>
      </w:r>
      <w:r w:rsidR="00D3727E">
        <w:rPr>
          <w:lang w:val="en-CA"/>
        </w:rPr>
        <w:t xml:space="preserve">n regions where </w:t>
      </w:r>
      <w:r w:rsidRPr="003B589B">
        <w:rPr>
          <w:lang w:val="en-CA"/>
        </w:rPr>
        <w:t xml:space="preserve">manufacturing is important, the hub should support the companies in adopting Industry 4.0 and circular production methods. </w:t>
      </w:r>
      <w:r w:rsidR="00E10337">
        <w:rPr>
          <w:lang w:val="en-CA"/>
        </w:rPr>
        <w:t>Expertise in</w:t>
      </w:r>
      <w:r w:rsidRPr="003B589B">
        <w:rPr>
          <w:lang w:val="en-CA"/>
        </w:rPr>
        <w:t xml:space="preserve"> simulation and supply chain integration</w:t>
      </w:r>
      <w:r w:rsidR="00E10337">
        <w:rPr>
          <w:lang w:val="en-CA"/>
        </w:rPr>
        <w:t xml:space="preserve">, based </w:t>
      </w:r>
      <w:r w:rsidR="00E10337" w:rsidRPr="003B589B">
        <w:rPr>
          <w:lang w:val="en-CA"/>
        </w:rPr>
        <w:t>more and mor</w:t>
      </w:r>
      <w:r w:rsidR="00E10337">
        <w:rPr>
          <w:lang w:val="en-CA"/>
        </w:rPr>
        <w:t>e</w:t>
      </w:r>
      <w:r w:rsidR="00E10337" w:rsidRPr="003B589B">
        <w:rPr>
          <w:lang w:val="en-CA"/>
        </w:rPr>
        <w:t xml:space="preserve"> on AI and HPC</w:t>
      </w:r>
      <w:r w:rsidR="00E10337">
        <w:rPr>
          <w:lang w:val="en-CA"/>
        </w:rPr>
        <w:t>, are thus critical</w:t>
      </w:r>
      <w:r w:rsidRPr="003B589B">
        <w:rPr>
          <w:lang w:val="en-CA"/>
        </w:rPr>
        <w:t xml:space="preserve">. </w:t>
      </w:r>
      <w:r w:rsidR="00613DA8">
        <w:rPr>
          <w:lang w:val="en-CA"/>
        </w:rPr>
        <w:t>In addition</w:t>
      </w:r>
      <w:r w:rsidR="00E10337">
        <w:rPr>
          <w:lang w:val="en-CA"/>
        </w:rPr>
        <w:t xml:space="preserve">, </w:t>
      </w:r>
      <w:r w:rsidRPr="003B589B">
        <w:rPr>
          <w:lang w:val="en-CA"/>
        </w:rPr>
        <w:t xml:space="preserve">by introducing digital manufacturing, cybersecurity becomes a prerequisite. This </w:t>
      </w:r>
      <w:proofErr w:type="gramStart"/>
      <w:r w:rsidRPr="003B589B">
        <w:rPr>
          <w:lang w:val="en-CA"/>
        </w:rPr>
        <w:t>particular hub</w:t>
      </w:r>
      <w:proofErr w:type="gramEnd"/>
      <w:r w:rsidRPr="003B589B">
        <w:rPr>
          <w:lang w:val="en-CA"/>
        </w:rPr>
        <w:t xml:space="preserve"> would therefore have as a focus </w:t>
      </w:r>
      <w:r w:rsidRPr="00D3727E">
        <w:rPr>
          <w:lang w:val="en-CA"/>
        </w:rPr>
        <w:t>Industry 4.0/circular</w:t>
      </w:r>
      <w:r w:rsidR="00613DA8">
        <w:rPr>
          <w:lang w:val="en-CA"/>
        </w:rPr>
        <w:t xml:space="preserve"> production, using AI, HPC and c</w:t>
      </w:r>
      <w:r w:rsidRPr="00D3727E">
        <w:rPr>
          <w:lang w:val="en-CA"/>
        </w:rPr>
        <w:t xml:space="preserve">ybersecurity. </w:t>
      </w:r>
    </w:p>
    <w:p w14:paraId="2F4DE37A" w14:textId="7A647A37" w:rsidR="003B589B" w:rsidRDefault="00D3727E" w:rsidP="003B589B">
      <w:pPr>
        <w:rPr>
          <w:lang w:val="en-CA"/>
        </w:rPr>
      </w:pPr>
      <w:r w:rsidRPr="00D3727E">
        <w:rPr>
          <w:lang w:val="en-CA"/>
        </w:rPr>
        <w:t xml:space="preserve">In a </w:t>
      </w:r>
      <w:r w:rsidR="003B589B" w:rsidRPr="00D3727E">
        <w:rPr>
          <w:lang w:val="en-CA"/>
        </w:rPr>
        <w:t>local economy where construction is important</w:t>
      </w:r>
      <w:r>
        <w:rPr>
          <w:lang w:val="en-CA"/>
        </w:rPr>
        <w:t xml:space="preserve"> the</w:t>
      </w:r>
      <w:r w:rsidR="003B589B" w:rsidRPr="003B589B">
        <w:rPr>
          <w:lang w:val="en-CA"/>
        </w:rPr>
        <w:t xml:space="preserve"> hub could work with the</w:t>
      </w:r>
      <w:r>
        <w:rPr>
          <w:lang w:val="en-CA"/>
        </w:rPr>
        <w:t xml:space="preserve"> construction</w:t>
      </w:r>
      <w:r w:rsidR="003B589B" w:rsidRPr="003B589B">
        <w:rPr>
          <w:lang w:val="en-CA"/>
        </w:rPr>
        <w:t xml:space="preserve"> sector </w:t>
      </w:r>
      <w:r>
        <w:rPr>
          <w:lang w:val="en-CA"/>
        </w:rPr>
        <w:t xml:space="preserve">to reduce the amount of tasks carried out manually </w:t>
      </w:r>
      <w:r w:rsidR="003B589B" w:rsidRPr="003B589B">
        <w:rPr>
          <w:lang w:val="en-CA"/>
        </w:rPr>
        <w:t xml:space="preserve">and let relevant companies test brick-laying robots or exo-skeletons, </w:t>
      </w:r>
      <w:r>
        <w:rPr>
          <w:lang w:val="en-CA"/>
        </w:rPr>
        <w:t xml:space="preserve">for example, </w:t>
      </w:r>
      <w:r w:rsidR="003B589B" w:rsidRPr="003B589B">
        <w:rPr>
          <w:lang w:val="en-CA"/>
        </w:rPr>
        <w:t>and that</w:t>
      </w:r>
      <w:r w:rsidR="0064764F">
        <w:rPr>
          <w:lang w:val="en-CA"/>
        </w:rPr>
        <w:t xml:space="preserve"> way introduce robotics and AI in the sector. This hub could also help the construction ecosystem adopt and develop new BIM (building information modeling) functionalities.</w:t>
      </w:r>
    </w:p>
    <w:p w14:paraId="53FA3FF2" w14:textId="67CC979C" w:rsidR="0064764F" w:rsidRDefault="001434D4" w:rsidP="003B589B">
      <w:pPr>
        <w:rPr>
          <w:lang w:val="en-CA"/>
        </w:rPr>
      </w:pPr>
      <w:r>
        <w:rPr>
          <w:lang w:val="en-CA"/>
        </w:rPr>
        <w:t xml:space="preserve">If the local economy is dominated by agriculture, the hub could </w:t>
      </w:r>
      <w:proofErr w:type="gramStart"/>
      <w:r>
        <w:rPr>
          <w:lang w:val="en-CA"/>
        </w:rPr>
        <w:t>specialized</w:t>
      </w:r>
      <w:proofErr w:type="gramEnd"/>
      <w:r>
        <w:rPr>
          <w:lang w:val="en-CA"/>
        </w:rPr>
        <w:t xml:space="preserve"> in remote sensing and precision farming to help farmers optimize their crop. </w:t>
      </w:r>
    </w:p>
    <w:p w14:paraId="3E65E86C" w14:textId="5020C647" w:rsidR="001434D4" w:rsidRDefault="001434D4" w:rsidP="00CB0D5F">
      <w:pPr>
        <w:rPr>
          <w:lang w:val="en-CA"/>
        </w:rPr>
      </w:pPr>
      <w:r>
        <w:rPr>
          <w:lang w:val="en-CA"/>
        </w:rPr>
        <w:t>Public administrations can also be the focus of a hub. The hub could then specialize</w:t>
      </w:r>
      <w:r w:rsidRPr="00613DA8">
        <w:rPr>
          <w:lang w:val="en-CA"/>
        </w:rPr>
        <w:t xml:space="preserve"> in</w:t>
      </w:r>
      <w:r w:rsidRPr="00613DA8">
        <w:rPr>
          <w:rFonts w:asciiTheme="majorHAnsi" w:eastAsiaTheme="majorEastAsia" w:hAnsiTheme="majorHAnsi" w:cstheme="majorBidi"/>
          <w:color w:val="1F4D78" w:themeColor="accent1" w:themeShade="7F"/>
          <w:sz w:val="24"/>
          <w:szCs w:val="24"/>
          <w:lang w:val="en-CA"/>
        </w:rPr>
        <w:t xml:space="preserve"> </w:t>
      </w:r>
      <w:r>
        <w:rPr>
          <w:lang w:val="en-CA"/>
        </w:rPr>
        <w:t xml:space="preserve">digital solutions for governments, on </w:t>
      </w:r>
      <w:r w:rsidRPr="006400F8">
        <w:rPr>
          <w:lang w:val="en-CA"/>
        </w:rPr>
        <w:t>experiment</w:t>
      </w:r>
      <w:r>
        <w:rPr>
          <w:lang w:val="en-CA"/>
        </w:rPr>
        <w:t>ing</w:t>
      </w:r>
      <w:r w:rsidRPr="006400F8">
        <w:rPr>
          <w:lang w:val="en-CA"/>
        </w:rPr>
        <w:t xml:space="preserve"> with </w:t>
      </w:r>
      <w:r w:rsidR="00613DA8">
        <w:rPr>
          <w:lang w:val="en-CA"/>
        </w:rPr>
        <w:t>AI and b</w:t>
      </w:r>
      <w:r w:rsidRPr="006400F8">
        <w:rPr>
          <w:lang w:val="en-CA"/>
        </w:rPr>
        <w:t xml:space="preserve">lockchain for real-time </w:t>
      </w:r>
      <w:proofErr w:type="gramStart"/>
      <w:r w:rsidRPr="006400F8">
        <w:rPr>
          <w:lang w:val="en-CA"/>
        </w:rPr>
        <w:t>policy-making</w:t>
      </w:r>
      <w:proofErr w:type="gramEnd"/>
      <w:r w:rsidRPr="006400F8">
        <w:rPr>
          <w:lang w:val="en-CA"/>
        </w:rPr>
        <w:t xml:space="preserve"> (e.g. traffic optimisation)</w:t>
      </w:r>
      <w:r>
        <w:rPr>
          <w:lang w:val="en-CA"/>
        </w:rPr>
        <w:t xml:space="preserve">, and on ensuring the security of the system which would require a strong expertise in cybersecurity. </w:t>
      </w:r>
    </w:p>
    <w:p w14:paraId="2B226E54" w14:textId="096D1522" w:rsidR="000332EF" w:rsidRPr="001A046A" w:rsidRDefault="00BD02F1" w:rsidP="00B10F04">
      <w:pPr>
        <w:pStyle w:val="C-Titre1"/>
        <w:rPr>
          <w:lang w:val="en-CA"/>
        </w:rPr>
      </w:pPr>
      <w:r w:rsidRPr="001A046A">
        <w:rPr>
          <w:lang w:val="en-CA"/>
        </w:rPr>
        <w:t>In practice</w:t>
      </w:r>
    </w:p>
    <w:p w14:paraId="3A7C9C42" w14:textId="44D741FB" w:rsidR="00C411FC" w:rsidRDefault="00C411FC" w:rsidP="003E2AA5">
      <w:pPr>
        <w:pStyle w:val="C-Titre2"/>
        <w:rPr>
          <w:lang w:val="en-CA"/>
        </w:rPr>
      </w:pPr>
      <w:r>
        <w:rPr>
          <w:lang w:val="en-CA"/>
        </w:rPr>
        <w:t>Calendar and selection process</w:t>
      </w:r>
    </w:p>
    <w:p w14:paraId="092D8129" w14:textId="07953A31" w:rsidR="00DB0B4F" w:rsidRDefault="005745D0" w:rsidP="005745D0">
      <w:pPr>
        <w:rPr>
          <w:lang w:val="en-CA"/>
        </w:rPr>
      </w:pPr>
      <w:r>
        <w:rPr>
          <w:lang w:val="en-CA"/>
        </w:rPr>
        <w:t>The selection process will occur at two levels: first at</w:t>
      </w:r>
      <w:r w:rsidRPr="005745D0">
        <w:rPr>
          <w:lang w:val="en-CA"/>
        </w:rPr>
        <w:t xml:space="preserve"> the regional level, </w:t>
      </w:r>
      <w:r>
        <w:rPr>
          <w:lang w:val="en-CA"/>
        </w:rPr>
        <w:t xml:space="preserve">through a call with two phases, and then at the EU level. </w:t>
      </w:r>
      <w:r w:rsidR="001434D4">
        <w:rPr>
          <w:lang w:val="en-CA"/>
        </w:rPr>
        <w:t xml:space="preserve">It is summarized in </w:t>
      </w:r>
      <w:r w:rsidR="001434D4">
        <w:rPr>
          <w:lang w:val="en-CA"/>
        </w:rPr>
        <w:fldChar w:fldCharType="begin"/>
      </w:r>
      <w:r w:rsidR="001434D4">
        <w:rPr>
          <w:lang w:val="en-CA"/>
        </w:rPr>
        <w:instrText xml:space="preserve"> REF _Ref25846388 \h </w:instrText>
      </w:r>
      <w:r w:rsidR="001434D4">
        <w:rPr>
          <w:lang w:val="en-CA"/>
        </w:rPr>
      </w:r>
      <w:r w:rsidR="001434D4">
        <w:rPr>
          <w:lang w:val="en-CA"/>
        </w:rPr>
        <w:fldChar w:fldCharType="separate"/>
      </w:r>
      <w:r w:rsidR="001434D4">
        <w:t xml:space="preserve">Figure </w:t>
      </w:r>
      <w:r w:rsidR="001434D4">
        <w:rPr>
          <w:noProof/>
        </w:rPr>
        <w:t>3</w:t>
      </w:r>
      <w:r w:rsidR="001434D4">
        <w:rPr>
          <w:lang w:val="en-CA"/>
        </w:rPr>
        <w:fldChar w:fldCharType="end"/>
      </w:r>
      <w:r w:rsidR="00DB0B4F">
        <w:rPr>
          <w:lang w:val="en-CA"/>
        </w:rPr>
        <w:t>.</w:t>
      </w:r>
    </w:p>
    <w:p w14:paraId="5EBA9E2F" w14:textId="61BA83CD" w:rsidR="00C34F3D" w:rsidRDefault="00583E63" w:rsidP="00C34F3D">
      <w:pPr>
        <w:keepNext/>
        <w:jc w:val="center"/>
      </w:pPr>
      <w:bookmarkStart w:id="3" w:name="_GoBack"/>
      <w:r>
        <w:rPr>
          <w:noProof/>
        </w:rPr>
        <w:lastRenderedPageBreak/>
        <w:drawing>
          <wp:inline distT="0" distB="0" distL="0" distR="0" wp14:anchorId="72F0B8F5" wp14:editId="00B7B6F9">
            <wp:extent cx="6106795" cy="26512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8303" cy="2660622"/>
                    </a:xfrm>
                    <a:prstGeom prst="rect">
                      <a:avLst/>
                    </a:prstGeom>
                    <a:noFill/>
                  </pic:spPr>
                </pic:pic>
              </a:graphicData>
            </a:graphic>
          </wp:inline>
        </w:drawing>
      </w:r>
      <w:bookmarkEnd w:id="3"/>
    </w:p>
    <w:p w14:paraId="7CCA4527" w14:textId="2A08F4AD" w:rsidR="002C12F2" w:rsidRPr="001A046A" w:rsidRDefault="00C34F3D" w:rsidP="00C34F3D">
      <w:pPr>
        <w:pStyle w:val="Lgende"/>
        <w:jc w:val="center"/>
        <w:rPr>
          <w:highlight w:val="yellow"/>
          <w:lang w:val="en-CA"/>
        </w:rPr>
      </w:pPr>
      <w:bookmarkStart w:id="4" w:name="_Ref25846388"/>
      <w:r>
        <w:t xml:space="preserve">Figure </w:t>
      </w:r>
      <w:r>
        <w:fldChar w:fldCharType="begin"/>
      </w:r>
      <w:r>
        <w:instrText xml:space="preserve"> SEQ Figure \* ARABIC </w:instrText>
      </w:r>
      <w:r>
        <w:fldChar w:fldCharType="separate"/>
      </w:r>
      <w:r>
        <w:rPr>
          <w:noProof/>
        </w:rPr>
        <w:t>3</w:t>
      </w:r>
      <w:r>
        <w:fldChar w:fldCharType="end"/>
      </w:r>
      <w:bookmarkEnd w:id="4"/>
      <w:r>
        <w:t>: EDIH call timeline.</w:t>
      </w:r>
      <w:r w:rsidR="001406A5">
        <w:t xml:space="preserve"> This timeline may be subject </w:t>
      </w:r>
      <w:r w:rsidR="008838FF">
        <w:t>to change</w:t>
      </w:r>
      <w:r w:rsidR="001406A5">
        <w:t>.</w:t>
      </w:r>
    </w:p>
    <w:p w14:paraId="17C2A863" w14:textId="52164633" w:rsidR="005745D0" w:rsidRPr="005745D0" w:rsidRDefault="005745D0" w:rsidP="005745D0">
      <w:pPr>
        <w:pStyle w:val="C-Titre3"/>
        <w:rPr>
          <w:lang w:val="en-CA"/>
        </w:rPr>
      </w:pPr>
      <w:r w:rsidRPr="002C12F2">
        <w:rPr>
          <w:lang w:val="en-CA"/>
        </w:rPr>
        <w:t>Regional selection</w:t>
      </w:r>
    </w:p>
    <w:p w14:paraId="02692ADE" w14:textId="77777777" w:rsidR="002912E0" w:rsidRDefault="002C12F2" w:rsidP="002C12F2">
      <w:pPr>
        <w:rPr>
          <w:lang w:val="en-CA"/>
        </w:rPr>
      </w:pPr>
      <w:r>
        <w:rPr>
          <w:lang w:val="en-CA"/>
        </w:rPr>
        <w:t>At the Brussels Capital Region (BCR)</w:t>
      </w:r>
      <w:r w:rsidR="005745D0">
        <w:rPr>
          <w:lang w:val="en-CA"/>
        </w:rPr>
        <w:t xml:space="preserve"> level, a call in two phase</w:t>
      </w:r>
      <w:r w:rsidR="00DB0B4F">
        <w:rPr>
          <w:lang w:val="en-CA"/>
        </w:rPr>
        <w:t>s</w:t>
      </w:r>
      <w:r w:rsidR="005745D0">
        <w:rPr>
          <w:lang w:val="en-CA"/>
        </w:rPr>
        <w:t xml:space="preserve"> is organized: a project outline phase and a full proposal phase. </w:t>
      </w:r>
    </w:p>
    <w:p w14:paraId="3B16184F" w14:textId="6E3E2E23" w:rsidR="002912E0" w:rsidRDefault="002912E0" w:rsidP="002C12F2">
      <w:pPr>
        <w:rPr>
          <w:lang w:val="en-CA"/>
        </w:rPr>
      </w:pPr>
      <w:r>
        <w:rPr>
          <w:lang w:val="en-CA"/>
        </w:rPr>
        <w:t>The application</w:t>
      </w:r>
      <w:r w:rsidR="000D3588">
        <w:rPr>
          <w:lang w:val="en-CA"/>
        </w:rPr>
        <w:t xml:space="preserve"> form</w:t>
      </w:r>
      <w:r>
        <w:rPr>
          <w:lang w:val="en-CA"/>
        </w:rPr>
        <w:t xml:space="preserve"> for the project outline phase is given hereafter. After submission of the project outline, the a</w:t>
      </w:r>
      <w:r w:rsidR="002C12F2">
        <w:rPr>
          <w:lang w:val="en-CA"/>
        </w:rPr>
        <w:t>pplicants may be called in the front of the evaluation committee.</w:t>
      </w:r>
    </w:p>
    <w:p w14:paraId="171E4A45" w14:textId="02BAC0FB" w:rsidR="002C12F2" w:rsidRPr="005745D0" w:rsidRDefault="002912E0" w:rsidP="002C12F2">
      <w:pPr>
        <w:rPr>
          <w:lang w:val="en-CA"/>
        </w:rPr>
      </w:pPr>
      <w:r>
        <w:rPr>
          <w:lang w:val="en-CA"/>
        </w:rPr>
        <w:t xml:space="preserve">To reduce the administrative burden on the applicants, the application to fill for the full proposal phase will be greatly inspired by the one of the European restricted call. </w:t>
      </w:r>
      <w:r w:rsidR="002C12F2">
        <w:rPr>
          <w:lang w:val="en-CA"/>
        </w:rPr>
        <w:t>In order to serve best the Region</w:t>
      </w:r>
      <w:r>
        <w:rPr>
          <w:lang w:val="en-CA"/>
        </w:rPr>
        <w:t>’</w:t>
      </w:r>
      <w:r w:rsidR="002C12F2">
        <w:rPr>
          <w:lang w:val="en-CA"/>
        </w:rPr>
        <w:t>s interests and to increase the chances to be selected at the European level, the</w:t>
      </w:r>
      <w:r>
        <w:rPr>
          <w:lang w:val="en-CA"/>
        </w:rPr>
        <w:t xml:space="preserve"> evaluation committee may provide recommendations that the</w:t>
      </w:r>
      <w:r w:rsidR="002C12F2">
        <w:rPr>
          <w:lang w:val="en-CA"/>
        </w:rPr>
        <w:t xml:space="preserve"> applicants are expected to follow.</w:t>
      </w:r>
    </w:p>
    <w:p w14:paraId="39D7E242" w14:textId="0045990A" w:rsidR="002912E0" w:rsidRDefault="002912E0" w:rsidP="002C12F2">
      <w:pPr>
        <w:rPr>
          <w:lang w:val="en-CA"/>
        </w:rPr>
      </w:pPr>
      <w:r>
        <w:rPr>
          <w:lang w:val="en-CA"/>
        </w:rPr>
        <w:t>The evalu</w:t>
      </w:r>
      <w:r w:rsidR="001406A5">
        <w:rPr>
          <w:lang w:val="en-CA"/>
        </w:rPr>
        <w:t xml:space="preserve">ation committee will </w:t>
      </w:r>
      <w:r>
        <w:rPr>
          <w:lang w:val="en-CA"/>
        </w:rPr>
        <w:t xml:space="preserve">be composed of representatives from </w:t>
      </w:r>
      <w:r w:rsidR="001406A5">
        <w:rPr>
          <w:lang w:val="en-CA"/>
        </w:rPr>
        <w:t xml:space="preserve">at least </w:t>
      </w:r>
      <w:r>
        <w:rPr>
          <w:lang w:val="en-CA"/>
        </w:rPr>
        <w:t>the three following administrations: Innoviris, Bruxelles Economie</w:t>
      </w:r>
      <w:r w:rsidR="000D3588">
        <w:rPr>
          <w:lang w:val="en-CA"/>
        </w:rPr>
        <w:t xml:space="preserve"> et</w:t>
      </w:r>
      <w:r>
        <w:rPr>
          <w:lang w:val="en-CA"/>
        </w:rPr>
        <w:t xml:space="preserve"> Emploi and Hub.</w:t>
      </w:r>
      <w:proofErr w:type="gramStart"/>
      <w:r>
        <w:rPr>
          <w:lang w:val="en-CA"/>
        </w:rPr>
        <w:t>brussels</w:t>
      </w:r>
      <w:proofErr w:type="gramEnd"/>
      <w:r>
        <w:rPr>
          <w:lang w:val="en-CA"/>
        </w:rPr>
        <w:t xml:space="preserve">. </w:t>
      </w:r>
    </w:p>
    <w:p w14:paraId="68EB8E1F" w14:textId="343DA67E" w:rsidR="002C12F2" w:rsidRDefault="002C12F2" w:rsidP="002C12F2">
      <w:pPr>
        <w:rPr>
          <w:lang w:val="en-CA"/>
        </w:rPr>
      </w:pPr>
      <w:r>
        <w:rPr>
          <w:lang w:val="en-CA"/>
        </w:rPr>
        <w:t>This selection in two phase</w:t>
      </w:r>
      <w:r w:rsidR="000D3588">
        <w:rPr>
          <w:lang w:val="en-CA"/>
        </w:rPr>
        <w:t>s will result in a shortlist of</w:t>
      </w:r>
      <w:r>
        <w:rPr>
          <w:lang w:val="en-CA"/>
        </w:rPr>
        <w:t xml:space="preserve"> potential </w:t>
      </w:r>
      <w:r w:rsidR="001406A5">
        <w:rPr>
          <w:lang w:val="en-CA"/>
        </w:rPr>
        <w:t>E</w:t>
      </w:r>
      <w:r>
        <w:rPr>
          <w:lang w:val="en-CA"/>
        </w:rPr>
        <w:t>DIH</w:t>
      </w:r>
      <w:r w:rsidR="000D3588">
        <w:rPr>
          <w:lang w:val="en-CA"/>
        </w:rPr>
        <w:t>s</w:t>
      </w:r>
      <w:r>
        <w:rPr>
          <w:lang w:val="en-CA"/>
        </w:rPr>
        <w:t xml:space="preserve"> that will be aggregated with the Flemish and Walloon candidates, and be provided to the Commission. This list is to be provided by Augustus 2020</w:t>
      </w:r>
      <w:r w:rsidR="001406A5">
        <w:rPr>
          <w:lang w:val="en-CA"/>
        </w:rPr>
        <w:t xml:space="preserve"> (to be confirmed)</w:t>
      </w:r>
      <w:r>
        <w:rPr>
          <w:lang w:val="en-CA"/>
        </w:rPr>
        <w:t>.</w:t>
      </w:r>
    </w:p>
    <w:p w14:paraId="03DFB7E9" w14:textId="60F0D715" w:rsidR="005745D0" w:rsidRPr="005745D0" w:rsidRDefault="005745D0" w:rsidP="005745D0">
      <w:pPr>
        <w:pStyle w:val="C-Titre3"/>
        <w:rPr>
          <w:lang w:val="en-CA"/>
        </w:rPr>
      </w:pPr>
      <w:r w:rsidRPr="005745D0">
        <w:rPr>
          <w:lang w:val="en-CA"/>
        </w:rPr>
        <w:t>EU selection</w:t>
      </w:r>
    </w:p>
    <w:p w14:paraId="704166A2" w14:textId="77777777" w:rsidR="00DB0B4F" w:rsidRPr="004F03AE" w:rsidRDefault="005745D0" w:rsidP="00DB0B4F">
      <w:pPr>
        <w:rPr>
          <w:lang w:val="en-CA"/>
        </w:rPr>
      </w:pPr>
      <w:r>
        <w:rPr>
          <w:lang w:val="en-CA"/>
        </w:rPr>
        <w:t xml:space="preserve">In Autumn 2020, the European Commission will launch a call restricted to the </w:t>
      </w:r>
      <w:r w:rsidR="00E53903">
        <w:rPr>
          <w:lang w:val="en-CA"/>
        </w:rPr>
        <w:t>D</w:t>
      </w:r>
      <w:r>
        <w:rPr>
          <w:lang w:val="en-CA"/>
        </w:rPr>
        <w:t xml:space="preserve">IH </w:t>
      </w:r>
      <w:r w:rsidR="004F03AE">
        <w:rPr>
          <w:lang w:val="en-CA"/>
        </w:rPr>
        <w:t>designated</w:t>
      </w:r>
      <w:r>
        <w:rPr>
          <w:lang w:val="en-CA"/>
        </w:rPr>
        <w:t xml:space="preserve"> by the Member States.</w:t>
      </w:r>
      <w:r w:rsidR="004F03AE">
        <w:rPr>
          <w:lang w:val="en-CA"/>
        </w:rPr>
        <w:t xml:space="preserve"> </w:t>
      </w:r>
      <w:r w:rsidR="004F03AE" w:rsidRPr="004F03AE">
        <w:rPr>
          <w:lang w:val="en-CA"/>
        </w:rPr>
        <w:t>As soon as the designated hubs are known, they will be briefed on the restricted call process</w:t>
      </w:r>
      <w:r w:rsidR="008530EE">
        <w:rPr>
          <w:lang w:val="en-CA"/>
        </w:rPr>
        <w:t>.</w:t>
      </w:r>
      <w:r w:rsidR="00DB0B4F">
        <w:rPr>
          <w:lang w:val="en-CA"/>
        </w:rPr>
        <w:t xml:space="preserve"> Candidates are advised to consult the EC documents for more information regarding this process.</w:t>
      </w:r>
    </w:p>
    <w:p w14:paraId="3B9268FC" w14:textId="523A335F" w:rsidR="001E7CB6" w:rsidRDefault="008530EE" w:rsidP="00C411FC">
      <w:pPr>
        <w:rPr>
          <w:lang w:val="en-CA"/>
        </w:rPr>
      </w:pPr>
      <w:r>
        <w:rPr>
          <w:lang w:val="en-CA"/>
        </w:rPr>
        <w:t>All proposals</w:t>
      </w:r>
      <w:r w:rsidR="001E7CB6" w:rsidRPr="001E7CB6">
        <w:rPr>
          <w:lang w:val="en-CA"/>
        </w:rPr>
        <w:t xml:space="preserve"> will be evaluated by independent experts.</w:t>
      </w:r>
      <w:r w:rsidR="001E7CB6">
        <w:rPr>
          <w:lang w:val="en-CA"/>
        </w:rPr>
        <w:t xml:space="preserve"> </w:t>
      </w:r>
      <w:r w:rsidR="001E7CB6" w:rsidRPr="001E7CB6">
        <w:rPr>
          <w:lang w:val="en-CA"/>
        </w:rPr>
        <w:t>After the</w:t>
      </w:r>
      <w:r w:rsidR="00DB0B4F">
        <w:rPr>
          <w:lang w:val="en-CA"/>
        </w:rPr>
        <w:t>ir</w:t>
      </w:r>
      <w:r w:rsidR="001E7CB6" w:rsidRPr="001E7CB6">
        <w:rPr>
          <w:lang w:val="en-CA"/>
        </w:rPr>
        <w:t xml:space="preserve"> technical evaluation, a strategic evaluation will </w:t>
      </w:r>
      <w:r w:rsidR="00DB0B4F">
        <w:rPr>
          <w:lang w:val="en-CA"/>
        </w:rPr>
        <w:t>take place</w:t>
      </w:r>
      <w:r w:rsidR="001E7CB6" w:rsidRPr="001E7CB6">
        <w:rPr>
          <w:lang w:val="en-CA"/>
        </w:rPr>
        <w:t xml:space="preserve"> where the European Commission</w:t>
      </w:r>
      <w:r w:rsidR="00DB0B4F">
        <w:rPr>
          <w:lang w:val="en-CA"/>
        </w:rPr>
        <w:t>,</w:t>
      </w:r>
      <w:r w:rsidR="001E7CB6" w:rsidRPr="001E7CB6">
        <w:rPr>
          <w:lang w:val="en-CA"/>
        </w:rPr>
        <w:t xml:space="preserve"> together with the Member States</w:t>
      </w:r>
      <w:r w:rsidR="00DB0B4F">
        <w:rPr>
          <w:lang w:val="en-CA"/>
        </w:rPr>
        <w:t>,</w:t>
      </w:r>
      <w:r w:rsidR="001E7CB6" w:rsidRPr="001E7CB6">
        <w:rPr>
          <w:lang w:val="en-CA"/>
        </w:rPr>
        <w:t xml:space="preserve"> will rank all the proposals above threshold in a list based on score, geographical coverage and specialisation coverage. </w:t>
      </w:r>
      <w:r w:rsidR="00DB0B4F">
        <w:rPr>
          <w:lang w:val="en-CA"/>
        </w:rPr>
        <w:t>T</w:t>
      </w:r>
      <w:r w:rsidR="001E7CB6" w:rsidRPr="001E7CB6">
        <w:rPr>
          <w:lang w:val="en-CA"/>
        </w:rPr>
        <w:t>he highest-ranking proposal</w:t>
      </w:r>
      <w:r w:rsidR="001406A5">
        <w:rPr>
          <w:lang w:val="en-CA"/>
        </w:rPr>
        <w:t>s</w:t>
      </w:r>
      <w:r w:rsidR="001E7CB6" w:rsidRPr="001E7CB6">
        <w:rPr>
          <w:lang w:val="en-CA"/>
        </w:rPr>
        <w:t xml:space="preserve"> from each Member State</w:t>
      </w:r>
      <w:r w:rsidR="00DB0B4F">
        <w:rPr>
          <w:lang w:val="en-CA"/>
        </w:rPr>
        <w:t xml:space="preserve"> will be selected in the first year</w:t>
      </w:r>
      <w:r w:rsidR="001E7CB6" w:rsidRPr="001E7CB6">
        <w:rPr>
          <w:lang w:val="en-CA"/>
        </w:rPr>
        <w:t xml:space="preserve">, </w:t>
      </w:r>
      <w:proofErr w:type="gramStart"/>
      <w:r w:rsidR="001E7CB6" w:rsidRPr="001E7CB6">
        <w:rPr>
          <w:lang w:val="en-CA"/>
        </w:rPr>
        <w:t>taking into account</w:t>
      </w:r>
      <w:proofErr w:type="gramEnd"/>
      <w:r w:rsidR="001E7CB6" w:rsidRPr="001E7CB6">
        <w:rPr>
          <w:lang w:val="en-CA"/>
        </w:rPr>
        <w:t xml:space="preserve"> the maximum amount of funding available</w:t>
      </w:r>
      <w:r w:rsidR="0051215B">
        <w:rPr>
          <w:lang w:val="en-CA"/>
        </w:rPr>
        <w:t xml:space="preserve">, to reach </w:t>
      </w:r>
      <w:r w:rsidR="001406A5">
        <w:rPr>
          <w:lang w:val="en-CA"/>
        </w:rPr>
        <w:t>between</w:t>
      </w:r>
      <w:r w:rsidR="0051215B">
        <w:rPr>
          <w:lang w:val="en-CA"/>
        </w:rPr>
        <w:t xml:space="preserve"> 130-260 hubs</w:t>
      </w:r>
      <w:r w:rsidR="001E7CB6">
        <w:rPr>
          <w:lang w:val="en-CA"/>
        </w:rPr>
        <w:t>.</w:t>
      </w:r>
    </w:p>
    <w:p w14:paraId="717B8A48" w14:textId="7C334E42" w:rsidR="00386DE4" w:rsidRDefault="00DB0B4F" w:rsidP="00DB0B4F">
      <w:pPr>
        <w:rPr>
          <w:lang w:val="en-CA"/>
        </w:rPr>
      </w:pPr>
      <w:r>
        <w:rPr>
          <w:lang w:val="en-CA"/>
        </w:rPr>
        <w:t>For t</w:t>
      </w:r>
      <w:r w:rsidR="00386DE4">
        <w:rPr>
          <w:lang w:val="en-CA"/>
        </w:rPr>
        <w:t>h</w:t>
      </w:r>
      <w:r w:rsidR="00386DE4" w:rsidRPr="00386DE4">
        <w:rPr>
          <w:lang w:val="en-CA"/>
        </w:rPr>
        <w:t xml:space="preserve">e hubs that were designated by </w:t>
      </w:r>
      <w:r>
        <w:rPr>
          <w:lang w:val="en-CA"/>
        </w:rPr>
        <w:t>the Member States</w:t>
      </w:r>
      <w:r w:rsidR="00386DE4" w:rsidRPr="00386DE4">
        <w:rPr>
          <w:lang w:val="en-CA"/>
        </w:rPr>
        <w:t xml:space="preserve"> but that were not selected in the first year, the current intention of the Commission is to offer </w:t>
      </w:r>
      <w:r>
        <w:rPr>
          <w:lang w:val="en-CA"/>
        </w:rPr>
        <w:t>them the possibility to (re-) submit a</w:t>
      </w:r>
      <w:r w:rsidR="00386DE4" w:rsidRPr="00386DE4">
        <w:rPr>
          <w:lang w:val="en-CA"/>
        </w:rPr>
        <w:t xml:space="preserve"> proposal during the second y</w:t>
      </w:r>
      <w:r w:rsidR="00386DE4">
        <w:rPr>
          <w:lang w:val="en-CA"/>
        </w:rPr>
        <w:t>ear</w:t>
      </w:r>
      <w:r w:rsidR="00386DE4" w:rsidRPr="00386DE4">
        <w:rPr>
          <w:lang w:val="en-CA"/>
        </w:rPr>
        <w:t>.</w:t>
      </w:r>
      <w:r>
        <w:rPr>
          <w:lang w:val="en-CA"/>
        </w:rPr>
        <w:t xml:space="preserve"> </w:t>
      </w:r>
      <w:r>
        <w:rPr>
          <w:lang w:val="en-CA"/>
        </w:rPr>
        <w:lastRenderedPageBreak/>
        <w:t>If at the end of year 2</w:t>
      </w:r>
      <w:r w:rsidR="00386DE4" w:rsidRPr="00386DE4">
        <w:rPr>
          <w:lang w:val="en-CA"/>
        </w:rPr>
        <w:t xml:space="preserve"> there are still gaps in the network, </w:t>
      </w:r>
      <w:r>
        <w:rPr>
          <w:lang w:val="en-CA"/>
        </w:rPr>
        <w:t xml:space="preserve">the Commission </w:t>
      </w:r>
      <w:r w:rsidR="000D3588">
        <w:rPr>
          <w:lang w:val="en-CA"/>
        </w:rPr>
        <w:t>may</w:t>
      </w:r>
      <w:r w:rsidR="00386DE4" w:rsidRPr="00386DE4">
        <w:rPr>
          <w:lang w:val="en-CA"/>
        </w:rPr>
        <w:t xml:space="preserve"> launch </w:t>
      </w:r>
      <w:r>
        <w:rPr>
          <w:lang w:val="en-CA"/>
        </w:rPr>
        <w:t xml:space="preserve">in </w:t>
      </w:r>
      <w:r w:rsidRPr="00386DE4">
        <w:rPr>
          <w:lang w:val="en-CA"/>
        </w:rPr>
        <w:t>year 3</w:t>
      </w:r>
      <w:r>
        <w:rPr>
          <w:lang w:val="en-CA"/>
        </w:rPr>
        <w:t xml:space="preserve"> </w:t>
      </w:r>
      <w:r w:rsidR="00386DE4" w:rsidRPr="00386DE4">
        <w:rPr>
          <w:lang w:val="en-CA"/>
        </w:rPr>
        <w:t xml:space="preserve">an open and competitive process to fill the gaps, </w:t>
      </w:r>
      <w:proofErr w:type="gramStart"/>
      <w:r w:rsidR="00386DE4" w:rsidRPr="00386DE4">
        <w:rPr>
          <w:lang w:val="en-CA"/>
        </w:rPr>
        <w:t>taking into account</w:t>
      </w:r>
      <w:proofErr w:type="gramEnd"/>
      <w:r w:rsidR="00386DE4" w:rsidRPr="00386DE4">
        <w:rPr>
          <w:lang w:val="en-CA"/>
        </w:rPr>
        <w:t xml:space="preserve"> the share of (funding for) EDIHs per Member State.</w:t>
      </w:r>
    </w:p>
    <w:p w14:paraId="0D6B6CB6" w14:textId="2FEB8349" w:rsidR="004F03AE" w:rsidRDefault="00DB0B4F" w:rsidP="00C411FC">
      <w:pPr>
        <w:rPr>
          <w:lang w:val="en-CA"/>
        </w:rPr>
      </w:pPr>
      <w:r>
        <w:rPr>
          <w:lang w:val="en-CA"/>
        </w:rPr>
        <w:t xml:space="preserve">Since taking part in networking and collaboration activities between DIH is of prime importance to be selected as EDIH, the European Commission plans to organize matchmaking events dedicated to the designated hubs during the second part of 2020. An electronic catalogue through </w:t>
      </w:r>
      <w:r w:rsidRPr="001E7CB6">
        <w:rPr>
          <w:lang w:val="en-CA"/>
        </w:rPr>
        <w:t>the DIHNET Community Platform</w:t>
      </w:r>
      <w:r>
        <w:rPr>
          <w:lang w:val="en-CA"/>
        </w:rPr>
        <w:t xml:space="preserve"> should also be available. </w:t>
      </w:r>
      <w:r w:rsidRPr="001E7CB6">
        <w:rPr>
          <w:lang w:val="en-CA"/>
        </w:rPr>
        <w:t xml:space="preserve">This should </w:t>
      </w:r>
      <w:r>
        <w:rPr>
          <w:lang w:val="en-CA"/>
        </w:rPr>
        <w:t>allow DIHs to start collaborati</w:t>
      </w:r>
      <w:r w:rsidRPr="001E7CB6">
        <w:rPr>
          <w:lang w:val="en-CA"/>
        </w:rPr>
        <w:t>n</w:t>
      </w:r>
      <w:r>
        <w:rPr>
          <w:lang w:val="en-CA"/>
        </w:rPr>
        <w:t>g</w:t>
      </w:r>
      <w:r w:rsidRPr="001E7CB6">
        <w:rPr>
          <w:lang w:val="en-CA"/>
        </w:rPr>
        <w:t xml:space="preserve"> with other hubs</w:t>
      </w:r>
      <w:r>
        <w:rPr>
          <w:lang w:val="en-CA"/>
        </w:rPr>
        <w:t xml:space="preserve">, </w:t>
      </w:r>
      <w:r w:rsidRPr="001E7CB6">
        <w:rPr>
          <w:lang w:val="en-CA"/>
        </w:rPr>
        <w:t xml:space="preserve">propose relevant collaboration ideas </w:t>
      </w:r>
      <w:r>
        <w:rPr>
          <w:lang w:val="en-CA"/>
        </w:rPr>
        <w:t xml:space="preserve">and </w:t>
      </w:r>
      <w:r w:rsidRPr="001E7CB6">
        <w:rPr>
          <w:lang w:val="en-CA"/>
        </w:rPr>
        <w:t>write quality proposals.</w:t>
      </w:r>
    </w:p>
    <w:p w14:paraId="79185E82" w14:textId="494F5E9A" w:rsidR="000D3588" w:rsidRPr="00C411FC" w:rsidRDefault="000D3588" w:rsidP="00C411FC">
      <w:pPr>
        <w:rPr>
          <w:lang w:val="en-CA"/>
        </w:rPr>
      </w:pPr>
      <w:r>
        <w:rPr>
          <w:lang w:val="en-CA"/>
        </w:rPr>
        <w:t xml:space="preserve">To receive funding from the Brussels Region, </w:t>
      </w:r>
      <w:r w:rsidR="004E35B3">
        <w:rPr>
          <w:lang w:val="en-CA"/>
        </w:rPr>
        <w:t xml:space="preserve">the DIH must be selected for funding by the European Commission. </w:t>
      </w:r>
    </w:p>
    <w:p w14:paraId="62EF463F" w14:textId="14812BDE" w:rsidR="000332EF" w:rsidRPr="00F51C9F" w:rsidRDefault="0071616B" w:rsidP="003E2AA5">
      <w:pPr>
        <w:pStyle w:val="C-Titre2"/>
        <w:rPr>
          <w:lang w:val="en-CA"/>
        </w:rPr>
      </w:pPr>
      <w:r w:rsidRPr="00F51C9F">
        <w:rPr>
          <w:lang w:val="en-CA"/>
        </w:rPr>
        <w:t>Applicants target</w:t>
      </w:r>
      <w:r w:rsidR="000543DD">
        <w:rPr>
          <w:lang w:val="en-CA"/>
        </w:rPr>
        <w:t>ed</w:t>
      </w:r>
    </w:p>
    <w:p w14:paraId="3930E690" w14:textId="2EF2FF90" w:rsidR="00AE7D79" w:rsidRDefault="000655CA" w:rsidP="0071616B">
      <w:pPr>
        <w:rPr>
          <w:lang w:val="en-CA"/>
        </w:rPr>
      </w:pPr>
      <w:r w:rsidRPr="000655CA">
        <w:rPr>
          <w:lang w:val="en-CA"/>
        </w:rPr>
        <w:t>EDIHs</w:t>
      </w:r>
      <w:r w:rsidR="006A664A">
        <w:rPr>
          <w:lang w:val="en-CA"/>
        </w:rPr>
        <w:t xml:space="preserve"> applicants </w:t>
      </w:r>
      <w:r w:rsidR="004E35B3">
        <w:rPr>
          <w:lang w:val="en-CA"/>
        </w:rPr>
        <w:t>should</w:t>
      </w:r>
      <w:r w:rsidR="006A664A">
        <w:rPr>
          <w:lang w:val="en-CA"/>
        </w:rPr>
        <w:t xml:space="preserve"> be a consortium gathering several actors, or be a single entity</w:t>
      </w:r>
      <w:r w:rsidRPr="000655CA">
        <w:rPr>
          <w:lang w:val="en-CA"/>
        </w:rPr>
        <w:t xml:space="preserve">, </w:t>
      </w:r>
      <w:r>
        <w:rPr>
          <w:lang w:val="en-CA"/>
        </w:rPr>
        <w:t>but</w:t>
      </w:r>
      <w:r w:rsidR="006A664A">
        <w:rPr>
          <w:lang w:val="en-CA"/>
        </w:rPr>
        <w:t xml:space="preserve"> they</w:t>
      </w:r>
      <w:r>
        <w:rPr>
          <w:lang w:val="en-CA"/>
        </w:rPr>
        <w:t xml:space="preserve"> must </w:t>
      </w:r>
      <w:r w:rsidRPr="000655CA">
        <w:rPr>
          <w:lang w:val="en-CA"/>
        </w:rPr>
        <w:t>cover</w:t>
      </w:r>
      <w:r>
        <w:rPr>
          <w:lang w:val="en-CA"/>
        </w:rPr>
        <w:t xml:space="preserve"> all services listed above</w:t>
      </w:r>
      <w:r w:rsidR="00AD334B">
        <w:rPr>
          <w:lang w:val="en-CA"/>
        </w:rPr>
        <w:t>,</w:t>
      </w:r>
      <w:r>
        <w:rPr>
          <w:lang w:val="en-CA"/>
        </w:rPr>
        <w:t xml:space="preserve"> that is provide a </w:t>
      </w:r>
      <w:r w:rsidRPr="000655CA">
        <w:rPr>
          <w:lang w:val="en-CA"/>
        </w:rPr>
        <w:t xml:space="preserve">technology side and </w:t>
      </w:r>
      <w:r w:rsidR="00DB0B4F">
        <w:rPr>
          <w:lang w:val="en-CA"/>
        </w:rPr>
        <w:t>a</w:t>
      </w:r>
      <w:r w:rsidRPr="000655CA">
        <w:rPr>
          <w:lang w:val="en-CA"/>
        </w:rPr>
        <w:t xml:space="preserve"> business development </w:t>
      </w:r>
      <w:proofErr w:type="gramStart"/>
      <w:r w:rsidRPr="000655CA">
        <w:rPr>
          <w:lang w:val="en-CA"/>
        </w:rPr>
        <w:t>side, and</w:t>
      </w:r>
      <w:proofErr w:type="gramEnd"/>
      <w:r w:rsidRPr="000655CA">
        <w:rPr>
          <w:lang w:val="en-CA"/>
        </w:rPr>
        <w:t xml:space="preserve"> be capable of doing effective outreach. They should </w:t>
      </w:r>
      <w:r w:rsidR="00DB0B4F">
        <w:rPr>
          <w:lang w:val="en-CA"/>
        </w:rPr>
        <w:t>prove</w:t>
      </w:r>
      <w:r w:rsidRPr="000655CA">
        <w:rPr>
          <w:lang w:val="en-CA"/>
        </w:rPr>
        <w:t xml:space="preserve"> appropriate links to companies and/or public sector organisations.</w:t>
      </w:r>
    </w:p>
    <w:p w14:paraId="30D73F19" w14:textId="22D6B15D" w:rsidR="00515AD7" w:rsidRDefault="006A664A" w:rsidP="0071616B">
      <w:pPr>
        <w:rPr>
          <w:lang w:val="en-CA"/>
        </w:rPr>
      </w:pPr>
      <w:r>
        <w:rPr>
          <w:lang w:val="en-CA"/>
        </w:rPr>
        <w:t>If the applicant is a consortium, a coordinator must be designated. In a later stage, a consortium agreement signed by all partners will hav</w:t>
      </w:r>
      <w:r w:rsidR="004E35B3">
        <w:rPr>
          <w:lang w:val="en-CA"/>
        </w:rPr>
        <w:t>e to be submitted to Innoviris.</w:t>
      </w:r>
    </w:p>
    <w:p w14:paraId="630A8C13" w14:textId="1034B8D9" w:rsidR="006A664A" w:rsidRDefault="006A664A" w:rsidP="0071616B">
      <w:pPr>
        <w:rPr>
          <w:b/>
          <w:lang w:val="en-CA"/>
        </w:rPr>
      </w:pPr>
      <w:r w:rsidRPr="006A664A">
        <w:rPr>
          <w:b/>
          <w:lang w:val="en-CA"/>
        </w:rPr>
        <w:t xml:space="preserve">At this stage, a given consortium may submit several applications, each </w:t>
      </w:r>
      <w:r>
        <w:rPr>
          <w:b/>
          <w:lang w:val="en-CA"/>
        </w:rPr>
        <w:t xml:space="preserve">one for a different </w:t>
      </w:r>
      <w:r w:rsidR="008838FF">
        <w:rPr>
          <w:b/>
          <w:lang w:val="en-CA"/>
        </w:rPr>
        <w:t>focus of expertise</w:t>
      </w:r>
      <w:r w:rsidRPr="006A664A">
        <w:rPr>
          <w:b/>
          <w:lang w:val="en-CA"/>
        </w:rPr>
        <w:t>.</w:t>
      </w:r>
    </w:p>
    <w:p w14:paraId="5265DB23" w14:textId="39B8D828" w:rsidR="007004C6" w:rsidRDefault="0071616B" w:rsidP="00485C59">
      <w:pPr>
        <w:pStyle w:val="C-Titre3"/>
        <w:rPr>
          <w:lang w:val="en-CA"/>
        </w:rPr>
      </w:pPr>
      <w:r w:rsidRPr="00F51C9F">
        <w:rPr>
          <w:lang w:val="en-CA"/>
        </w:rPr>
        <w:t>Eligibility conditions</w:t>
      </w:r>
    </w:p>
    <w:p w14:paraId="31509D73" w14:textId="7B84D04A" w:rsidR="00186BB0" w:rsidRDefault="00186BB0" w:rsidP="00186BB0">
      <w:pPr>
        <w:rPr>
          <w:lang w:val="en-CA"/>
        </w:rPr>
      </w:pPr>
      <w:r>
        <w:rPr>
          <w:lang w:val="en-CA"/>
        </w:rPr>
        <w:t>The applicants must:</w:t>
      </w:r>
    </w:p>
    <w:p w14:paraId="0349479C" w14:textId="7EEAF8CF" w:rsidR="00186BB0" w:rsidRPr="0043611F" w:rsidRDefault="00186BB0" w:rsidP="0043611F">
      <w:pPr>
        <w:pStyle w:val="Paragraphedeliste"/>
        <w:numPr>
          <w:ilvl w:val="0"/>
          <w:numId w:val="18"/>
        </w:numPr>
        <w:rPr>
          <w:lang w:val="en-CA"/>
        </w:rPr>
      </w:pPr>
      <w:r w:rsidRPr="00186BB0">
        <w:rPr>
          <w:lang w:val="en-CA"/>
        </w:rPr>
        <w:t>have at least one head office</w:t>
      </w:r>
      <w:r w:rsidRPr="0043611F">
        <w:rPr>
          <w:lang w:val="en-CA"/>
        </w:rPr>
        <w:t xml:space="preserve"> in </w:t>
      </w:r>
      <w:r w:rsidRPr="00186BB0">
        <w:rPr>
          <w:lang w:val="en-CA"/>
        </w:rPr>
        <w:t xml:space="preserve">the </w:t>
      </w:r>
      <w:r w:rsidRPr="0043611F">
        <w:rPr>
          <w:lang w:val="en-CA"/>
        </w:rPr>
        <w:t>Brussels</w:t>
      </w:r>
      <w:r w:rsidRPr="00186BB0">
        <w:rPr>
          <w:lang w:val="en-CA"/>
        </w:rPr>
        <w:t>-Capital Region</w:t>
      </w:r>
      <w:r>
        <w:rPr>
          <w:lang w:val="en-CA"/>
        </w:rPr>
        <w:t>;</w:t>
      </w:r>
    </w:p>
    <w:p w14:paraId="41553017" w14:textId="5407AA7C" w:rsidR="00186BB0" w:rsidRPr="0043611F" w:rsidRDefault="00186BB0" w:rsidP="0043611F">
      <w:pPr>
        <w:pStyle w:val="Paragraphedeliste"/>
        <w:numPr>
          <w:ilvl w:val="0"/>
          <w:numId w:val="18"/>
        </w:numPr>
        <w:rPr>
          <w:lang w:val="en-CA"/>
        </w:rPr>
      </w:pPr>
      <w:r>
        <w:rPr>
          <w:lang w:val="en-CA"/>
        </w:rPr>
        <w:t>pursue a not-</w:t>
      </w:r>
      <w:r w:rsidRPr="0043611F">
        <w:rPr>
          <w:lang w:val="en-CA"/>
        </w:rPr>
        <w:t>for</w:t>
      </w:r>
      <w:r>
        <w:rPr>
          <w:lang w:val="en-CA"/>
        </w:rPr>
        <w:t>-</w:t>
      </w:r>
      <w:r w:rsidRPr="0043611F">
        <w:rPr>
          <w:lang w:val="en-CA"/>
        </w:rPr>
        <w:t xml:space="preserve">profit </w:t>
      </w:r>
      <w:r>
        <w:rPr>
          <w:lang w:val="en-CA"/>
        </w:rPr>
        <w:t>objective;</w:t>
      </w:r>
    </w:p>
    <w:p w14:paraId="1DF1417B" w14:textId="1B1DAB71" w:rsidR="00186BB0" w:rsidRPr="0048786B" w:rsidRDefault="00186BB0" w:rsidP="0048786B">
      <w:pPr>
        <w:pStyle w:val="Paragraphedeliste"/>
        <w:numPr>
          <w:ilvl w:val="0"/>
          <w:numId w:val="18"/>
        </w:numPr>
        <w:rPr>
          <w:lang w:val="en-CA"/>
        </w:rPr>
      </w:pPr>
      <w:r w:rsidRPr="00186BB0">
        <w:rPr>
          <w:lang w:val="en-CA"/>
        </w:rPr>
        <w:t>have fulfilled their obligations in the context of previous support initiatives allocated by the Region</w:t>
      </w:r>
      <w:r w:rsidRPr="0048786B">
        <w:rPr>
          <w:lang w:val="en-CA"/>
        </w:rPr>
        <w:t xml:space="preserve">. </w:t>
      </w:r>
    </w:p>
    <w:p w14:paraId="10B994DF" w14:textId="1B936230" w:rsidR="004F2BF3" w:rsidRPr="00F51C9F" w:rsidRDefault="00DA65BF" w:rsidP="003E2AA5">
      <w:pPr>
        <w:pStyle w:val="C-Titre2"/>
        <w:rPr>
          <w:lang w:val="en-CA"/>
        </w:rPr>
      </w:pPr>
      <w:r>
        <w:rPr>
          <w:lang w:val="en-CA"/>
        </w:rPr>
        <w:t>E</w:t>
      </w:r>
      <w:r w:rsidR="0071616B" w:rsidRPr="00F51C9F">
        <w:rPr>
          <w:lang w:val="en-CA"/>
        </w:rPr>
        <w:t>ligible costs</w:t>
      </w:r>
    </w:p>
    <w:p w14:paraId="10B71BB0" w14:textId="787DC3F6" w:rsidR="003B589B" w:rsidRPr="003B589B" w:rsidRDefault="00D95270" w:rsidP="00D12F8F">
      <w:pPr>
        <w:pStyle w:val="Paragraphedeliste"/>
        <w:numPr>
          <w:ilvl w:val="0"/>
          <w:numId w:val="6"/>
        </w:numPr>
        <w:rPr>
          <w:lang w:val="en-CA"/>
        </w:rPr>
      </w:pPr>
      <w:r>
        <w:rPr>
          <w:lang w:val="en-CA"/>
        </w:rPr>
        <w:t xml:space="preserve">Staff costs: </w:t>
      </w:r>
      <w:r w:rsidR="009473AC">
        <w:rPr>
          <w:lang w:val="en-CA"/>
        </w:rPr>
        <w:t>Qualified personnel</w:t>
      </w:r>
      <w:r w:rsidR="003B589B" w:rsidRPr="003B589B">
        <w:rPr>
          <w:lang w:val="en-CA"/>
        </w:rPr>
        <w:t xml:space="preserve"> </w:t>
      </w:r>
      <w:r>
        <w:rPr>
          <w:lang w:val="en-CA"/>
        </w:rPr>
        <w:t xml:space="preserve">needed to run the EDIH and to deliver </w:t>
      </w:r>
      <w:r w:rsidR="003B589B" w:rsidRPr="003B589B">
        <w:rPr>
          <w:lang w:val="en-CA"/>
        </w:rPr>
        <w:t xml:space="preserve">digital transformation services to </w:t>
      </w:r>
      <w:r>
        <w:rPr>
          <w:lang w:val="en-CA"/>
        </w:rPr>
        <w:t>the public and private sector.</w:t>
      </w:r>
    </w:p>
    <w:p w14:paraId="4AFCB81C" w14:textId="2CF73DA2" w:rsidR="00D95270" w:rsidRDefault="00D95270" w:rsidP="00D12F8F">
      <w:pPr>
        <w:pStyle w:val="Paragraphedeliste"/>
        <w:numPr>
          <w:ilvl w:val="0"/>
          <w:numId w:val="6"/>
        </w:numPr>
        <w:rPr>
          <w:lang w:val="en-CA"/>
        </w:rPr>
      </w:pPr>
      <w:r>
        <w:rPr>
          <w:lang w:val="en-CA"/>
        </w:rPr>
        <w:t>Operating c</w:t>
      </w:r>
      <w:r w:rsidR="00B66FC4">
        <w:rPr>
          <w:lang w:val="en-CA"/>
        </w:rPr>
        <w:t>osts: c</w:t>
      </w:r>
      <w:r>
        <w:rPr>
          <w:lang w:val="en-CA"/>
        </w:rPr>
        <w:t>urrent expenses</w:t>
      </w:r>
      <w:r w:rsidR="009473AC">
        <w:rPr>
          <w:lang w:val="en-CA"/>
        </w:rPr>
        <w:t xml:space="preserve"> for</w:t>
      </w:r>
    </w:p>
    <w:p w14:paraId="5E034DDC" w14:textId="030A8B3A" w:rsidR="00D95270" w:rsidRDefault="00D95270" w:rsidP="00D12F8F">
      <w:pPr>
        <w:pStyle w:val="Paragraphedeliste"/>
        <w:numPr>
          <w:ilvl w:val="1"/>
          <w:numId w:val="6"/>
        </w:numPr>
        <w:rPr>
          <w:lang w:val="en-CA"/>
        </w:rPr>
      </w:pPr>
      <w:r w:rsidRPr="00D95270">
        <w:rPr>
          <w:lang w:val="en-CA"/>
        </w:rPr>
        <w:t xml:space="preserve">supplies, equipment, products and assignments which are directly related to the execution of the </w:t>
      </w:r>
      <w:r>
        <w:rPr>
          <w:lang w:val="en-CA"/>
        </w:rPr>
        <w:t>EDIH mission</w:t>
      </w:r>
      <w:r w:rsidR="00B66FC4">
        <w:rPr>
          <w:lang w:val="en-CA"/>
        </w:rPr>
        <w:t>s</w:t>
      </w:r>
      <w:r w:rsidRPr="00D95270">
        <w:rPr>
          <w:lang w:val="en-CA"/>
        </w:rPr>
        <w:t>;</w:t>
      </w:r>
    </w:p>
    <w:p w14:paraId="4C8FFFE7" w14:textId="21913DC2" w:rsidR="00D95270" w:rsidRDefault="00D95270" w:rsidP="00D12F8F">
      <w:pPr>
        <w:pStyle w:val="Paragraphedeliste"/>
        <w:numPr>
          <w:ilvl w:val="1"/>
          <w:numId w:val="6"/>
        </w:numPr>
        <w:rPr>
          <w:lang w:val="en-CA"/>
        </w:rPr>
      </w:pPr>
      <w:r w:rsidRPr="00D95270">
        <w:rPr>
          <w:lang w:val="en-CA"/>
        </w:rPr>
        <w:t>purchase of technology</w:t>
      </w:r>
      <w:r>
        <w:rPr>
          <w:lang w:val="en-CA"/>
        </w:rPr>
        <w:t>;</w:t>
      </w:r>
    </w:p>
    <w:p w14:paraId="1807FD0B" w14:textId="0620298D" w:rsidR="00B66FC4" w:rsidRPr="00B66FC4" w:rsidRDefault="00B66FC4" w:rsidP="00D12F8F">
      <w:pPr>
        <w:pStyle w:val="Paragraphedeliste"/>
        <w:numPr>
          <w:ilvl w:val="1"/>
          <w:numId w:val="6"/>
        </w:numPr>
        <w:rPr>
          <w:lang w:val="en-CA"/>
        </w:rPr>
      </w:pPr>
      <w:r>
        <w:rPr>
          <w:lang w:val="en-CA"/>
        </w:rPr>
        <w:t xml:space="preserve">purchase of </w:t>
      </w:r>
      <w:r w:rsidRPr="00B66FC4">
        <w:rPr>
          <w:lang w:val="en-CA"/>
        </w:rPr>
        <w:t>software (user rights or licence rights);</w:t>
      </w:r>
    </w:p>
    <w:p w14:paraId="075F1E57" w14:textId="38B11F8B" w:rsidR="00D95270" w:rsidRDefault="00D95270" w:rsidP="00D12F8F">
      <w:pPr>
        <w:pStyle w:val="Paragraphedeliste"/>
        <w:numPr>
          <w:ilvl w:val="1"/>
          <w:numId w:val="6"/>
        </w:numPr>
        <w:rPr>
          <w:lang w:val="en-CA"/>
        </w:rPr>
      </w:pPr>
      <w:r w:rsidRPr="00D95270">
        <w:rPr>
          <w:lang w:val="en-CA"/>
        </w:rPr>
        <w:t>purchase of patents or licences from third parties;</w:t>
      </w:r>
    </w:p>
    <w:p w14:paraId="7E13EEA2" w14:textId="5D72B9FC" w:rsidR="00186BB0" w:rsidRPr="00D95270" w:rsidRDefault="00186BB0" w:rsidP="00D12F8F">
      <w:pPr>
        <w:pStyle w:val="Paragraphedeliste"/>
        <w:numPr>
          <w:ilvl w:val="1"/>
          <w:numId w:val="6"/>
        </w:numPr>
        <w:rPr>
          <w:lang w:val="en-CA"/>
        </w:rPr>
      </w:pPr>
      <w:r>
        <w:rPr>
          <w:lang w:val="en-CA"/>
        </w:rPr>
        <w:t>rental costs of the hub facilities;</w:t>
      </w:r>
    </w:p>
    <w:p w14:paraId="6AD0D35B" w14:textId="34BFE19B" w:rsidR="00D95270" w:rsidRDefault="00B66FC4" w:rsidP="00D12F8F">
      <w:pPr>
        <w:pStyle w:val="Paragraphedeliste"/>
        <w:numPr>
          <w:ilvl w:val="1"/>
          <w:numId w:val="6"/>
        </w:numPr>
        <w:rPr>
          <w:lang w:val="en-CA"/>
        </w:rPr>
      </w:pPr>
      <w:r>
        <w:rPr>
          <w:lang w:val="en-CA"/>
        </w:rPr>
        <w:t xml:space="preserve">travel costs </w:t>
      </w:r>
      <w:r w:rsidR="009473AC">
        <w:rPr>
          <w:lang w:val="en-CA"/>
        </w:rPr>
        <w:t>for hub personnel</w:t>
      </w:r>
      <w:r w:rsidRPr="003B589B">
        <w:rPr>
          <w:lang w:val="en-CA"/>
        </w:rPr>
        <w:t xml:space="preserve"> and local stakeholders to work with other hubs</w:t>
      </w:r>
      <w:r w:rsidR="00D95270" w:rsidRPr="00D95270">
        <w:rPr>
          <w:lang w:val="en-CA"/>
        </w:rPr>
        <w:t>.</w:t>
      </w:r>
    </w:p>
    <w:p w14:paraId="39933F2C" w14:textId="4921155D" w:rsidR="00B66FC4" w:rsidRPr="00B66FC4" w:rsidRDefault="00B66FC4" w:rsidP="00D12F8F">
      <w:pPr>
        <w:pStyle w:val="Paragraphedeliste"/>
        <w:numPr>
          <w:ilvl w:val="0"/>
          <w:numId w:val="6"/>
        </w:numPr>
        <w:rPr>
          <w:lang w:val="en-CA"/>
        </w:rPr>
      </w:pPr>
      <w:r>
        <w:rPr>
          <w:lang w:val="en-CA"/>
        </w:rPr>
        <w:t>Investment costs: t</w:t>
      </w:r>
      <w:r w:rsidRPr="00B66FC4">
        <w:rPr>
          <w:lang w:val="en-CA"/>
        </w:rPr>
        <w:t xml:space="preserve">hese costs correspond to the </w:t>
      </w:r>
      <w:r w:rsidR="009473AC">
        <w:rPr>
          <w:lang w:val="en-CA"/>
        </w:rPr>
        <w:t>depreciation</w:t>
      </w:r>
      <w:r w:rsidRPr="00B66FC4">
        <w:rPr>
          <w:lang w:val="en-CA"/>
        </w:rPr>
        <w:t xml:space="preserve"> of the equipment</w:t>
      </w:r>
      <w:r w:rsidR="009473AC">
        <w:rPr>
          <w:lang w:val="en-CA"/>
        </w:rPr>
        <w:t xml:space="preserve"> </w:t>
      </w:r>
      <w:r w:rsidRPr="00B66FC4">
        <w:rPr>
          <w:lang w:val="en-CA"/>
        </w:rPr>
        <w:t xml:space="preserve">used </w:t>
      </w:r>
      <w:r>
        <w:rPr>
          <w:lang w:val="en-CA"/>
        </w:rPr>
        <w:t>by the EDIH</w:t>
      </w:r>
      <w:r w:rsidRPr="00B66FC4">
        <w:rPr>
          <w:lang w:val="en-CA"/>
        </w:rPr>
        <w:t>:</w:t>
      </w:r>
    </w:p>
    <w:p w14:paraId="7BB79654" w14:textId="77777777" w:rsidR="00B66FC4" w:rsidRDefault="00B66FC4" w:rsidP="00D12F8F">
      <w:pPr>
        <w:pStyle w:val="Paragraphedeliste"/>
        <w:numPr>
          <w:ilvl w:val="1"/>
          <w:numId w:val="6"/>
        </w:numPr>
        <w:rPr>
          <w:lang w:val="en-CA"/>
        </w:rPr>
      </w:pPr>
      <w:r w:rsidRPr="00B66FC4">
        <w:rPr>
          <w:lang w:val="en-CA"/>
        </w:rPr>
        <w:t>hardware (computers, screens, servers, cameras, etc.);</w:t>
      </w:r>
    </w:p>
    <w:p w14:paraId="7D198E21" w14:textId="0A2CE811" w:rsidR="00B66FC4" w:rsidRPr="00B66FC4" w:rsidRDefault="00B66FC4" w:rsidP="00D12F8F">
      <w:pPr>
        <w:pStyle w:val="Paragraphedeliste"/>
        <w:numPr>
          <w:ilvl w:val="1"/>
          <w:numId w:val="6"/>
        </w:numPr>
        <w:rPr>
          <w:lang w:val="en-CA"/>
        </w:rPr>
      </w:pPr>
      <w:r>
        <w:rPr>
          <w:lang w:val="en-CA"/>
        </w:rPr>
        <w:t>i</w:t>
      </w:r>
      <w:r w:rsidRPr="00B66FC4">
        <w:rPr>
          <w:lang w:val="en-CA"/>
        </w:rPr>
        <w:t>ndustrial machinery;</w:t>
      </w:r>
    </w:p>
    <w:p w14:paraId="586E9334" w14:textId="218A4145" w:rsidR="00B66FC4" w:rsidRDefault="00B66FC4" w:rsidP="00D12F8F">
      <w:pPr>
        <w:pStyle w:val="Paragraphedeliste"/>
        <w:numPr>
          <w:ilvl w:val="1"/>
          <w:numId w:val="6"/>
        </w:numPr>
        <w:rPr>
          <w:lang w:val="en-CA"/>
        </w:rPr>
      </w:pPr>
      <w:r w:rsidRPr="00B66FC4">
        <w:rPr>
          <w:lang w:val="en-CA"/>
        </w:rPr>
        <w:t>analytical equipment;</w:t>
      </w:r>
    </w:p>
    <w:p w14:paraId="7E1529DD" w14:textId="68318296" w:rsidR="00D95270" w:rsidRPr="00B66FC4" w:rsidRDefault="00B66FC4" w:rsidP="00D12F8F">
      <w:pPr>
        <w:pStyle w:val="Paragraphedeliste"/>
        <w:numPr>
          <w:ilvl w:val="1"/>
          <w:numId w:val="6"/>
        </w:numPr>
        <w:rPr>
          <w:lang w:val="en-CA"/>
        </w:rPr>
      </w:pPr>
      <w:r w:rsidRPr="00B66FC4">
        <w:rPr>
          <w:lang w:val="en-CA"/>
        </w:rPr>
        <w:t>etc.</w:t>
      </w:r>
    </w:p>
    <w:p w14:paraId="59F45A3B" w14:textId="1593C0C0" w:rsidR="0071616B" w:rsidRPr="009530A1" w:rsidRDefault="009530A1" w:rsidP="00D12F8F">
      <w:pPr>
        <w:pStyle w:val="Paragraphedeliste"/>
        <w:numPr>
          <w:ilvl w:val="0"/>
          <w:numId w:val="6"/>
        </w:numPr>
        <w:rPr>
          <w:lang w:val="en-CA"/>
        </w:rPr>
      </w:pPr>
      <w:r w:rsidRPr="009530A1">
        <w:rPr>
          <w:lang w:val="en-CA"/>
        </w:rPr>
        <w:t>S</w:t>
      </w:r>
      <w:r w:rsidR="00D95270" w:rsidRPr="009530A1">
        <w:rPr>
          <w:lang w:val="en-CA"/>
        </w:rPr>
        <w:t>ubcontracting costs:</w:t>
      </w:r>
      <w:r w:rsidRPr="009530A1">
        <w:rPr>
          <w:lang w:val="en-CA"/>
        </w:rPr>
        <w:t xml:space="preserve"> </w:t>
      </w:r>
      <w:r w:rsidR="00D95270" w:rsidRPr="009530A1">
        <w:rPr>
          <w:lang w:val="en-CA"/>
        </w:rPr>
        <w:t xml:space="preserve">cost of consulting services </w:t>
      </w:r>
      <w:r>
        <w:rPr>
          <w:lang w:val="en-CA"/>
        </w:rPr>
        <w:t xml:space="preserve">and </w:t>
      </w:r>
      <w:proofErr w:type="gramStart"/>
      <w:r w:rsidR="00D95270" w:rsidRPr="00D95270">
        <w:rPr>
          <w:lang w:val="en-CA"/>
        </w:rPr>
        <w:t>third p</w:t>
      </w:r>
      <w:r>
        <w:rPr>
          <w:lang w:val="en-CA"/>
        </w:rPr>
        <w:t>arty</w:t>
      </w:r>
      <w:proofErr w:type="gramEnd"/>
      <w:r>
        <w:rPr>
          <w:lang w:val="en-CA"/>
        </w:rPr>
        <w:t xml:space="preserve"> services (outsourced work).</w:t>
      </w:r>
    </w:p>
    <w:p w14:paraId="662A3320" w14:textId="53E0C19F" w:rsidR="000332EF" w:rsidRPr="00F51C9F" w:rsidRDefault="0071616B" w:rsidP="003E2AA5">
      <w:pPr>
        <w:pStyle w:val="C-Titre2"/>
        <w:rPr>
          <w:lang w:val="en-CA"/>
        </w:rPr>
      </w:pPr>
      <w:r w:rsidRPr="00F51C9F">
        <w:rPr>
          <w:lang w:val="en-CA"/>
        </w:rPr>
        <w:lastRenderedPageBreak/>
        <w:t>Financing rate</w:t>
      </w:r>
    </w:p>
    <w:p w14:paraId="3274B9B0" w14:textId="505E862E" w:rsidR="001A046A" w:rsidRDefault="00875A9E" w:rsidP="00DB3CC8">
      <w:pPr>
        <w:rPr>
          <w:lang w:val="en-CA"/>
        </w:rPr>
      </w:pPr>
      <w:r>
        <w:rPr>
          <w:lang w:val="en-CA"/>
        </w:rPr>
        <w:t>In the absence of revenues, and u</w:t>
      </w:r>
      <w:r w:rsidR="001A046A">
        <w:rPr>
          <w:lang w:val="en-CA"/>
        </w:rPr>
        <w:t>pon selection by the Eu</w:t>
      </w:r>
      <w:r>
        <w:rPr>
          <w:lang w:val="en-CA"/>
        </w:rPr>
        <w:t>ropean Commission, the EDIH would</w:t>
      </w:r>
      <w:r w:rsidR="001A7015">
        <w:rPr>
          <w:lang w:val="en-CA"/>
        </w:rPr>
        <w:t xml:space="preserve"> be fully subsidised:</w:t>
      </w:r>
      <w:r w:rsidR="001A046A">
        <w:rPr>
          <w:lang w:val="en-CA"/>
        </w:rPr>
        <w:t xml:space="preserve"> 50% of the funds will be prov</w:t>
      </w:r>
      <w:r w:rsidR="001A7015">
        <w:rPr>
          <w:lang w:val="en-CA"/>
        </w:rPr>
        <w:t>ided by the European Commission</w:t>
      </w:r>
      <w:r w:rsidR="001A046A">
        <w:rPr>
          <w:lang w:val="en-CA"/>
        </w:rPr>
        <w:t xml:space="preserve"> and 50% by the Brussels Region. </w:t>
      </w:r>
    </w:p>
    <w:p w14:paraId="2AFE0DB1" w14:textId="629F2DA6" w:rsidR="009530A1" w:rsidRPr="000667B0" w:rsidRDefault="000667B0" w:rsidP="000667B0">
      <w:pPr>
        <w:rPr>
          <w:lang w:val="en-CA"/>
        </w:rPr>
      </w:pPr>
      <w:r>
        <w:rPr>
          <w:lang w:val="en-CA"/>
        </w:rPr>
        <w:t>T</w:t>
      </w:r>
      <w:r w:rsidRPr="000667B0">
        <w:rPr>
          <w:lang w:val="en-CA"/>
        </w:rPr>
        <w:t>he EDIH must pursue a not-for-profit objective</w:t>
      </w:r>
      <w:r w:rsidR="002672BF">
        <w:rPr>
          <w:lang w:val="en-CA"/>
        </w:rPr>
        <w:t xml:space="preserve"> in regards of</w:t>
      </w:r>
      <w:r>
        <w:rPr>
          <w:lang w:val="en-CA"/>
        </w:rPr>
        <w:t xml:space="preserve"> </w:t>
      </w:r>
      <w:r w:rsidRPr="000667B0">
        <w:rPr>
          <w:lang w:val="en-CA"/>
        </w:rPr>
        <w:t>the activities covered by the grant, i.e. all money earned by them or donated to them is used in pursuing the EDIH’s objectives and keeping it running.</w:t>
      </w:r>
      <w:r w:rsidR="009473AC">
        <w:rPr>
          <w:lang w:val="en-CA"/>
        </w:rPr>
        <w:t xml:space="preserve"> I</w:t>
      </w:r>
      <w:r w:rsidR="009473AC" w:rsidRPr="009473AC">
        <w:rPr>
          <w:lang w:val="en-CA"/>
        </w:rPr>
        <w:t xml:space="preserve">f a hub requires more funding than the contribution of the EC and the Member State, other contributions could come from industry. Industry could for instance provide equipment and software that SMEs can use during “test before invest”, or they can pay for some of the services they receive from the EDIH. What is important to </w:t>
      </w:r>
      <w:proofErr w:type="gramStart"/>
      <w:r w:rsidR="009473AC" w:rsidRPr="009473AC">
        <w:rPr>
          <w:lang w:val="en-CA"/>
        </w:rPr>
        <w:t>take into account</w:t>
      </w:r>
      <w:proofErr w:type="gramEnd"/>
      <w:r w:rsidR="009473AC" w:rsidRPr="009473AC">
        <w:rPr>
          <w:lang w:val="en-CA"/>
        </w:rPr>
        <w:t xml:space="preserve"> is that, in order to be in-line with state aid regulation, the EDIH has to pass on all the benefits they receive through the grant to their stakeholders in the form of open and accessible services.</w:t>
      </w:r>
    </w:p>
    <w:p w14:paraId="4E322831" w14:textId="0E31FA22" w:rsidR="006A31CC" w:rsidRPr="00F51C9F" w:rsidRDefault="0071616B" w:rsidP="003E2AA5">
      <w:pPr>
        <w:pStyle w:val="C-Titre2"/>
        <w:rPr>
          <w:lang w:val="en-CA"/>
        </w:rPr>
      </w:pPr>
      <w:r w:rsidRPr="00F51C9F">
        <w:rPr>
          <w:lang w:val="en-CA"/>
        </w:rPr>
        <w:t>Funding period</w:t>
      </w:r>
    </w:p>
    <w:p w14:paraId="40EF8339" w14:textId="65C00A62" w:rsidR="00E53903" w:rsidRDefault="00E06BAF" w:rsidP="00E53903">
      <w:pPr>
        <w:rPr>
          <w:lang w:val="en-CA"/>
        </w:rPr>
      </w:pPr>
      <w:r>
        <w:rPr>
          <w:lang w:val="en-CA"/>
        </w:rPr>
        <w:t>The Digital Europe Program, w</w:t>
      </w:r>
      <w:r w:rsidR="000667B0">
        <w:rPr>
          <w:lang w:val="en-CA"/>
        </w:rPr>
        <w:t>hich relies heavily on the EDIH and</w:t>
      </w:r>
      <w:r w:rsidR="004E35B3">
        <w:rPr>
          <w:lang w:val="en-CA"/>
        </w:rPr>
        <w:t xml:space="preserve"> covers the period 2021-2027</w:t>
      </w:r>
      <w:r w:rsidR="000667B0">
        <w:rPr>
          <w:lang w:val="en-CA"/>
        </w:rPr>
        <w:t xml:space="preserve">, foresees funding in the form of a grant for a duration of 3 to 7 years. </w:t>
      </w:r>
      <w:r w:rsidR="00C66D6F">
        <w:rPr>
          <w:lang w:val="en-CA"/>
        </w:rPr>
        <w:t>Some EDIH</w:t>
      </w:r>
      <w:r w:rsidR="009C0234">
        <w:rPr>
          <w:lang w:val="en-CA"/>
        </w:rPr>
        <w:t>s</w:t>
      </w:r>
      <w:r w:rsidR="00E53903">
        <w:rPr>
          <w:lang w:val="en-CA"/>
        </w:rPr>
        <w:t xml:space="preserve"> are thus expected to begin</w:t>
      </w:r>
      <w:r w:rsidR="00BF0DAD">
        <w:rPr>
          <w:lang w:val="en-CA"/>
        </w:rPr>
        <w:t xml:space="preserve"> their activities</w:t>
      </w:r>
      <w:r w:rsidR="00E53903">
        <w:rPr>
          <w:lang w:val="en-CA"/>
        </w:rPr>
        <w:t xml:space="preserve"> in January 2021. It is important to underline that</w:t>
      </w:r>
      <w:r w:rsidR="00C66D6F">
        <w:rPr>
          <w:lang w:val="en-CA"/>
        </w:rPr>
        <w:t>, for the Brussels Region,</w:t>
      </w:r>
      <w:r w:rsidR="00E53903">
        <w:rPr>
          <w:lang w:val="en-CA"/>
        </w:rPr>
        <w:t xml:space="preserve"> </w:t>
      </w:r>
      <w:r w:rsidR="00E53903" w:rsidRPr="00E53903">
        <w:rPr>
          <w:b/>
          <w:lang w:val="en-CA"/>
        </w:rPr>
        <w:t>the DIH will be funded by the Region only if it is selected by the European Commission</w:t>
      </w:r>
      <w:r w:rsidR="00E53903">
        <w:rPr>
          <w:lang w:val="en-CA"/>
        </w:rPr>
        <w:t>.</w:t>
      </w:r>
    </w:p>
    <w:p w14:paraId="09B134FE" w14:textId="2E0BFAF7" w:rsidR="00860851" w:rsidRDefault="00860851" w:rsidP="004F4B73">
      <w:pPr>
        <w:rPr>
          <w:lang w:val="en-CA"/>
        </w:rPr>
      </w:pPr>
      <w:r>
        <w:rPr>
          <w:lang w:val="en-CA"/>
        </w:rPr>
        <w:t>The European Digital Innovation Hub</w:t>
      </w:r>
      <w:r w:rsidRPr="00860851">
        <w:rPr>
          <w:lang w:val="en-CA"/>
        </w:rPr>
        <w:t xml:space="preserve"> that receive</w:t>
      </w:r>
      <w:r>
        <w:rPr>
          <w:lang w:val="en-CA"/>
        </w:rPr>
        <w:t>s</w:t>
      </w:r>
      <w:r w:rsidRPr="00860851">
        <w:rPr>
          <w:lang w:val="en-CA"/>
        </w:rPr>
        <w:t xml:space="preserve"> a grant will be monitored on a regular basis (e.g. every</w:t>
      </w:r>
      <w:r w:rsidR="00875A9E">
        <w:rPr>
          <w:lang w:val="en-CA"/>
        </w:rPr>
        <w:t xml:space="preserve"> 12 or</w:t>
      </w:r>
      <w:r w:rsidRPr="00860851">
        <w:rPr>
          <w:lang w:val="en-CA"/>
        </w:rPr>
        <w:t xml:space="preserve"> 18 months) by the Commission, with the help of external experts</w:t>
      </w:r>
      <w:r>
        <w:rPr>
          <w:lang w:val="en-CA"/>
        </w:rPr>
        <w:t>, but also by the Region</w:t>
      </w:r>
      <w:r w:rsidRPr="00860851">
        <w:rPr>
          <w:lang w:val="en-CA"/>
        </w:rPr>
        <w:t xml:space="preserve">. </w:t>
      </w:r>
      <w:r>
        <w:rPr>
          <w:lang w:val="en-CA"/>
        </w:rPr>
        <w:t>The EDIH</w:t>
      </w:r>
      <w:r w:rsidRPr="00860851">
        <w:rPr>
          <w:lang w:val="en-CA"/>
        </w:rPr>
        <w:t xml:space="preserve"> will be required to produce an activity report and a description of the extent to which they fulfil their KPI targets.</w:t>
      </w:r>
    </w:p>
    <w:p w14:paraId="14C665EB" w14:textId="4AE94693" w:rsidR="007004C6" w:rsidRPr="00386DE4" w:rsidRDefault="0071616B" w:rsidP="00C411FC">
      <w:pPr>
        <w:pStyle w:val="C-Titre1"/>
        <w:rPr>
          <w:lang w:val="en-CA"/>
        </w:rPr>
      </w:pPr>
      <w:r w:rsidRPr="00386DE4">
        <w:rPr>
          <w:lang w:val="en-CA"/>
        </w:rPr>
        <w:t>Evaluation criteria</w:t>
      </w:r>
    </w:p>
    <w:p w14:paraId="19B54198" w14:textId="6A26FA4C" w:rsidR="007004C6" w:rsidRDefault="00386DE4" w:rsidP="00386DE4">
      <w:pPr>
        <w:pStyle w:val="C-Titre2"/>
        <w:rPr>
          <w:lang w:val="en-CA"/>
        </w:rPr>
      </w:pPr>
      <w:r w:rsidRPr="00386DE4">
        <w:rPr>
          <w:lang w:val="en-CA"/>
        </w:rPr>
        <w:t>RBC call</w:t>
      </w:r>
    </w:p>
    <w:p w14:paraId="5FA92FBD" w14:textId="4E0E01A0" w:rsidR="00875A9E" w:rsidRPr="00E434BA" w:rsidRDefault="00875A9E" w:rsidP="00875A9E">
      <w:pPr>
        <w:pStyle w:val="C-Titre3"/>
        <w:rPr>
          <w:lang w:val="en-CA"/>
        </w:rPr>
      </w:pPr>
      <w:r w:rsidRPr="00E434BA">
        <w:rPr>
          <w:lang w:val="en-CA"/>
        </w:rPr>
        <w:t>Relevance</w:t>
      </w:r>
    </w:p>
    <w:p w14:paraId="605CA354" w14:textId="2790F18B" w:rsidR="00875A9E" w:rsidRPr="00E434BA" w:rsidRDefault="00875A9E" w:rsidP="00875A9E">
      <w:pPr>
        <w:rPr>
          <w:lang w:val="en-CA"/>
        </w:rPr>
      </w:pPr>
      <w:r w:rsidRPr="00E434BA">
        <w:rPr>
          <w:lang w:val="en-CA"/>
        </w:rPr>
        <w:t>The appl</w:t>
      </w:r>
      <w:r w:rsidR="00E434BA">
        <w:rPr>
          <w:lang w:val="en-CA"/>
        </w:rPr>
        <w:t>icants must prove</w:t>
      </w:r>
      <w:r w:rsidRPr="00E434BA">
        <w:rPr>
          <w:lang w:val="en-CA"/>
        </w:rPr>
        <w:t>:</w:t>
      </w:r>
    </w:p>
    <w:p w14:paraId="294D5BE4" w14:textId="0C3797C1" w:rsidR="00875A9E" w:rsidRDefault="00E434BA" w:rsidP="00875A9E">
      <w:pPr>
        <w:pStyle w:val="Paragraphedeliste"/>
        <w:numPr>
          <w:ilvl w:val="0"/>
          <w:numId w:val="3"/>
        </w:numPr>
        <w:rPr>
          <w:lang w:val="en-CA"/>
        </w:rPr>
      </w:pPr>
      <w:r>
        <w:rPr>
          <w:lang w:val="en-CA"/>
        </w:rPr>
        <w:t>t</w:t>
      </w:r>
      <w:r w:rsidR="00875A9E" w:rsidRPr="00875A9E">
        <w:rPr>
          <w:lang w:val="en-CA"/>
        </w:rPr>
        <w:t>he relevance of their focus of expertise</w:t>
      </w:r>
      <w:r w:rsidR="00875A9E">
        <w:rPr>
          <w:lang w:val="en-CA"/>
        </w:rPr>
        <w:t xml:space="preserve"> with respect to </w:t>
      </w:r>
      <w:r w:rsidR="00875A9E" w:rsidRPr="00875A9E">
        <w:rPr>
          <w:lang w:val="en-CA"/>
        </w:rPr>
        <w:t>the needs of the local economy</w:t>
      </w:r>
      <w:r w:rsidR="00875A9E">
        <w:rPr>
          <w:lang w:val="en-CA"/>
        </w:rPr>
        <w:t>;</w:t>
      </w:r>
    </w:p>
    <w:p w14:paraId="1BE1F579" w14:textId="3336DF7A" w:rsidR="00875A9E" w:rsidRDefault="00E434BA" w:rsidP="00875A9E">
      <w:pPr>
        <w:pStyle w:val="Paragraphedeliste"/>
        <w:numPr>
          <w:ilvl w:val="0"/>
          <w:numId w:val="3"/>
        </w:numPr>
        <w:rPr>
          <w:lang w:val="en-CA"/>
        </w:rPr>
      </w:pPr>
      <w:r>
        <w:rPr>
          <w:lang w:val="en-CA"/>
        </w:rPr>
        <w:t>t</w:t>
      </w:r>
      <w:r w:rsidR="00875A9E">
        <w:rPr>
          <w:lang w:val="en-CA"/>
        </w:rPr>
        <w:t>he fit of the</w:t>
      </w:r>
      <w:r>
        <w:rPr>
          <w:lang w:val="en-CA"/>
        </w:rPr>
        <w:t>ir focus with the regional political agenda</w:t>
      </w:r>
      <w:r w:rsidR="00875A9E">
        <w:rPr>
          <w:lang w:val="en-CA"/>
        </w:rPr>
        <w:t>;</w:t>
      </w:r>
    </w:p>
    <w:p w14:paraId="7EDD3B72" w14:textId="43EF7B46" w:rsidR="00875A9E" w:rsidRPr="00875A9E" w:rsidRDefault="00E434BA" w:rsidP="00875A9E">
      <w:pPr>
        <w:pStyle w:val="Paragraphedeliste"/>
        <w:numPr>
          <w:ilvl w:val="0"/>
          <w:numId w:val="3"/>
        </w:numPr>
        <w:rPr>
          <w:lang w:val="en-CA"/>
        </w:rPr>
      </w:pPr>
      <w:r>
        <w:rPr>
          <w:lang w:val="en-CA"/>
        </w:rPr>
        <w:t>t</w:t>
      </w:r>
      <w:r w:rsidR="00875A9E">
        <w:rPr>
          <w:lang w:val="en-CA"/>
        </w:rPr>
        <w:t xml:space="preserve">he </w:t>
      </w:r>
      <w:r>
        <w:rPr>
          <w:lang w:val="en-CA"/>
        </w:rPr>
        <w:t>relevance of their offer with respect to the sustainable development goals.</w:t>
      </w:r>
    </w:p>
    <w:p w14:paraId="745D2F97" w14:textId="7C876D2F" w:rsidR="001406A5" w:rsidRPr="001406A5" w:rsidRDefault="00E434BA" w:rsidP="001406A5">
      <w:pPr>
        <w:rPr>
          <w:lang w:val="en-CA"/>
        </w:rPr>
      </w:pPr>
      <w:r>
        <w:rPr>
          <w:lang w:val="en-CA"/>
        </w:rPr>
        <w:t>It should be noted that s</w:t>
      </w:r>
      <w:r w:rsidR="001406A5">
        <w:rPr>
          <w:lang w:val="en-CA"/>
        </w:rPr>
        <w:t xml:space="preserve">ince, on a national level, a balanced offer </w:t>
      </w:r>
      <w:r>
        <w:rPr>
          <w:lang w:val="en-CA"/>
        </w:rPr>
        <w:t>must</w:t>
      </w:r>
      <w:r w:rsidR="0098294B">
        <w:rPr>
          <w:lang w:val="en-CA"/>
        </w:rPr>
        <w:t xml:space="preserve"> be built</w:t>
      </w:r>
      <w:r w:rsidR="001406A5">
        <w:rPr>
          <w:lang w:val="en-CA"/>
        </w:rPr>
        <w:t xml:space="preserve"> in terms of focus of expertise, the regional sele</w:t>
      </w:r>
      <w:r>
        <w:rPr>
          <w:lang w:val="en-CA"/>
        </w:rPr>
        <w:t xml:space="preserve">ction may </w:t>
      </w:r>
      <w:proofErr w:type="gramStart"/>
      <w:r>
        <w:rPr>
          <w:lang w:val="en-CA"/>
        </w:rPr>
        <w:t>take into account</w:t>
      </w:r>
      <w:proofErr w:type="gramEnd"/>
      <w:r>
        <w:rPr>
          <w:lang w:val="en-CA"/>
        </w:rPr>
        <w:t xml:space="preserve"> the uniqueness</w:t>
      </w:r>
      <w:r w:rsidR="001406A5">
        <w:rPr>
          <w:lang w:val="en-CA"/>
        </w:rPr>
        <w:t xml:space="preserve"> of the propos</w:t>
      </w:r>
      <w:r>
        <w:rPr>
          <w:lang w:val="en-CA"/>
        </w:rPr>
        <w:t xml:space="preserve">al compared to </w:t>
      </w:r>
      <w:r w:rsidR="001406A5">
        <w:rPr>
          <w:lang w:val="en-CA"/>
        </w:rPr>
        <w:t>the specifies of Wallonia and Flanders.</w:t>
      </w:r>
    </w:p>
    <w:p w14:paraId="473F2D51" w14:textId="1B822DB2" w:rsidR="00386DE4" w:rsidRPr="00386DE4" w:rsidRDefault="00386DE4" w:rsidP="00386DE4">
      <w:pPr>
        <w:pStyle w:val="C-Titre3"/>
        <w:rPr>
          <w:lang w:val="en-CA"/>
        </w:rPr>
      </w:pPr>
      <w:r>
        <w:rPr>
          <w:lang w:val="en-CA"/>
        </w:rPr>
        <w:t>Competences</w:t>
      </w:r>
    </w:p>
    <w:p w14:paraId="2E285261" w14:textId="18F82E83" w:rsidR="00386DE4" w:rsidRDefault="00E434BA" w:rsidP="00386DE4">
      <w:pPr>
        <w:rPr>
          <w:lang w:val="en-CA"/>
        </w:rPr>
      </w:pPr>
      <w:r>
        <w:rPr>
          <w:lang w:val="en-CA"/>
        </w:rPr>
        <w:t>The applicant must prove</w:t>
      </w:r>
      <w:r w:rsidR="00386DE4">
        <w:rPr>
          <w:lang w:val="en-CA"/>
        </w:rPr>
        <w:t>:</w:t>
      </w:r>
    </w:p>
    <w:p w14:paraId="65467BCE" w14:textId="67893779" w:rsidR="00386DE4" w:rsidRPr="00386DE4" w:rsidRDefault="002672BF" w:rsidP="00D12F8F">
      <w:pPr>
        <w:pStyle w:val="Paragraphedeliste"/>
        <w:numPr>
          <w:ilvl w:val="0"/>
          <w:numId w:val="3"/>
        </w:numPr>
        <w:rPr>
          <w:lang w:val="en-CA"/>
        </w:rPr>
      </w:pPr>
      <w:r>
        <w:rPr>
          <w:lang w:val="en-CA"/>
        </w:rPr>
        <w:t xml:space="preserve">the </w:t>
      </w:r>
      <w:r w:rsidR="00386DE4" w:rsidRPr="00386DE4">
        <w:rPr>
          <w:lang w:val="en-CA"/>
        </w:rPr>
        <w:t xml:space="preserve">competences to provide the following services in its </w:t>
      </w:r>
      <w:r w:rsidR="00386DE4">
        <w:rPr>
          <w:lang w:val="en-CA"/>
        </w:rPr>
        <w:t>focus</w:t>
      </w:r>
      <w:r>
        <w:rPr>
          <w:lang w:val="en-CA"/>
        </w:rPr>
        <w:t xml:space="preserve"> area</w:t>
      </w:r>
      <w:r w:rsidR="00386DE4" w:rsidRPr="00386DE4">
        <w:rPr>
          <w:lang w:val="en-CA"/>
        </w:rPr>
        <w:t>:</w:t>
      </w:r>
    </w:p>
    <w:p w14:paraId="5C088186" w14:textId="7F5EF0A0" w:rsidR="00386DE4" w:rsidRPr="00386DE4" w:rsidRDefault="00386DE4" w:rsidP="00D12F8F">
      <w:pPr>
        <w:pStyle w:val="Paragraphedeliste"/>
        <w:numPr>
          <w:ilvl w:val="1"/>
          <w:numId w:val="3"/>
        </w:numPr>
        <w:rPr>
          <w:lang w:val="en-CA"/>
        </w:rPr>
      </w:pPr>
      <w:r w:rsidRPr="00386DE4">
        <w:rPr>
          <w:lang w:val="en-CA"/>
        </w:rPr>
        <w:t xml:space="preserve">test before </w:t>
      </w:r>
      <w:proofErr w:type="gramStart"/>
      <w:r w:rsidRPr="00386DE4">
        <w:rPr>
          <w:lang w:val="en-CA"/>
        </w:rPr>
        <w:t>invest</w:t>
      </w:r>
      <w:proofErr w:type="gramEnd"/>
      <w:r w:rsidR="002672BF">
        <w:rPr>
          <w:lang w:val="en-CA"/>
        </w:rPr>
        <w:t>,</w:t>
      </w:r>
    </w:p>
    <w:p w14:paraId="4D5DDCE7" w14:textId="29F9025B" w:rsidR="00386DE4" w:rsidRPr="00386DE4" w:rsidRDefault="00386DE4" w:rsidP="00D12F8F">
      <w:pPr>
        <w:pStyle w:val="Paragraphedeliste"/>
        <w:numPr>
          <w:ilvl w:val="1"/>
          <w:numId w:val="3"/>
        </w:numPr>
        <w:rPr>
          <w:lang w:val="en-CA"/>
        </w:rPr>
      </w:pPr>
      <w:r w:rsidRPr="00386DE4">
        <w:rPr>
          <w:lang w:val="en-CA"/>
        </w:rPr>
        <w:t>support to find investments</w:t>
      </w:r>
      <w:r w:rsidR="002672BF">
        <w:rPr>
          <w:lang w:val="en-CA"/>
        </w:rPr>
        <w:t>,</w:t>
      </w:r>
    </w:p>
    <w:p w14:paraId="24F060FD" w14:textId="6AF14919" w:rsidR="00386DE4" w:rsidRPr="00386DE4" w:rsidRDefault="00386DE4" w:rsidP="00D12F8F">
      <w:pPr>
        <w:pStyle w:val="Paragraphedeliste"/>
        <w:numPr>
          <w:ilvl w:val="1"/>
          <w:numId w:val="3"/>
        </w:numPr>
        <w:rPr>
          <w:lang w:val="en-CA"/>
        </w:rPr>
      </w:pPr>
      <w:r w:rsidRPr="00386DE4">
        <w:rPr>
          <w:lang w:val="en-CA"/>
        </w:rPr>
        <w:t>act as facilitator for training opportunities</w:t>
      </w:r>
      <w:r w:rsidR="002672BF">
        <w:rPr>
          <w:lang w:val="en-CA"/>
        </w:rPr>
        <w:t>,</w:t>
      </w:r>
    </w:p>
    <w:p w14:paraId="34C57FEF" w14:textId="59F06641" w:rsidR="00386DE4" w:rsidRPr="00386DE4" w:rsidRDefault="00386DE4" w:rsidP="00D12F8F">
      <w:pPr>
        <w:pStyle w:val="Paragraphedeliste"/>
        <w:numPr>
          <w:ilvl w:val="1"/>
          <w:numId w:val="3"/>
        </w:numPr>
        <w:rPr>
          <w:lang w:val="en-CA"/>
        </w:rPr>
      </w:pPr>
      <w:r w:rsidRPr="00386DE4">
        <w:rPr>
          <w:lang w:val="en-CA"/>
        </w:rPr>
        <w:t>support to build an innovation ecosystem and promote networking opportunities</w:t>
      </w:r>
      <w:r w:rsidR="002672BF">
        <w:rPr>
          <w:lang w:val="en-CA"/>
        </w:rPr>
        <w:t>;</w:t>
      </w:r>
    </w:p>
    <w:p w14:paraId="17C9CC3E" w14:textId="7FC12AFD" w:rsidR="00386DE4" w:rsidRDefault="00386DE4" w:rsidP="00D12F8F">
      <w:pPr>
        <w:pStyle w:val="Paragraphedeliste"/>
        <w:numPr>
          <w:ilvl w:val="0"/>
          <w:numId w:val="3"/>
        </w:numPr>
        <w:rPr>
          <w:lang w:val="en-CA"/>
        </w:rPr>
      </w:pPr>
      <w:r w:rsidRPr="00386DE4">
        <w:rPr>
          <w:lang w:val="en-CA"/>
        </w:rPr>
        <w:t xml:space="preserve">the ability to raise awareness of SMEs and public sector organisations on the benefits of digital transformation on a </w:t>
      </w:r>
      <w:r w:rsidR="002672BF">
        <w:rPr>
          <w:lang w:val="en-CA"/>
        </w:rPr>
        <w:t>large scale in their own region;</w:t>
      </w:r>
    </w:p>
    <w:p w14:paraId="309B1E41" w14:textId="1674994D" w:rsidR="00E434BA" w:rsidRPr="00386DE4" w:rsidRDefault="00E434BA" w:rsidP="00D12F8F">
      <w:pPr>
        <w:pStyle w:val="Paragraphedeliste"/>
        <w:numPr>
          <w:ilvl w:val="0"/>
          <w:numId w:val="3"/>
        </w:numPr>
        <w:rPr>
          <w:lang w:val="en-CA"/>
        </w:rPr>
      </w:pPr>
      <w:r>
        <w:rPr>
          <w:lang w:val="en-CA"/>
        </w:rPr>
        <w:t>the ability to provide their services in the fo</w:t>
      </w:r>
      <w:r w:rsidR="001279BB">
        <w:rPr>
          <w:lang w:val="en-CA"/>
        </w:rPr>
        <w:t xml:space="preserve">llowing three languages: French, Dutch </w:t>
      </w:r>
      <w:r>
        <w:rPr>
          <w:lang w:val="en-CA"/>
        </w:rPr>
        <w:t>and English;</w:t>
      </w:r>
    </w:p>
    <w:p w14:paraId="684122BD" w14:textId="2D645AD9" w:rsidR="00386DE4" w:rsidRDefault="00386DE4" w:rsidP="00D12F8F">
      <w:pPr>
        <w:pStyle w:val="Paragraphedeliste"/>
        <w:numPr>
          <w:ilvl w:val="0"/>
          <w:numId w:val="3"/>
        </w:numPr>
        <w:rPr>
          <w:lang w:val="en-CA"/>
        </w:rPr>
      </w:pPr>
      <w:r w:rsidRPr="00386DE4">
        <w:rPr>
          <w:lang w:val="en-CA"/>
        </w:rPr>
        <w:t>the willingness</w:t>
      </w:r>
      <w:r w:rsidR="002672BF">
        <w:rPr>
          <w:lang w:val="en-CA"/>
        </w:rPr>
        <w:t xml:space="preserve"> and ability</w:t>
      </w:r>
      <w:r w:rsidRPr="00386DE4">
        <w:rPr>
          <w:lang w:val="en-CA"/>
        </w:rPr>
        <w:t xml:space="preserve"> to collaborate with other European Digital Innovation Hubs in their country and in the EU.</w:t>
      </w:r>
    </w:p>
    <w:p w14:paraId="2EA1CF64" w14:textId="54187E23" w:rsidR="00386DE4" w:rsidRPr="00386DE4" w:rsidRDefault="00386DE4" w:rsidP="00386DE4">
      <w:pPr>
        <w:pStyle w:val="C-Titre3"/>
        <w:rPr>
          <w:lang w:val="en-CA"/>
        </w:rPr>
      </w:pPr>
      <w:r w:rsidRPr="00386DE4">
        <w:rPr>
          <w:lang w:val="en-CA"/>
        </w:rPr>
        <w:lastRenderedPageBreak/>
        <w:t>Management capacity and infrastructure</w:t>
      </w:r>
    </w:p>
    <w:p w14:paraId="4AABE47A" w14:textId="2D03108D" w:rsidR="00386DE4" w:rsidRDefault="00386DE4" w:rsidP="00386DE4">
      <w:pPr>
        <w:rPr>
          <w:lang w:val="en-CA"/>
        </w:rPr>
      </w:pPr>
      <w:r w:rsidRPr="00386DE4">
        <w:rPr>
          <w:lang w:val="en-CA"/>
        </w:rPr>
        <w:t xml:space="preserve">The applicant must prove </w:t>
      </w:r>
      <w:proofErr w:type="gramStart"/>
      <w:r w:rsidRPr="00386DE4">
        <w:rPr>
          <w:lang w:val="en-CA"/>
        </w:rPr>
        <w:t>sufficient</w:t>
      </w:r>
      <w:proofErr w:type="gramEnd"/>
      <w:r w:rsidRPr="00386DE4">
        <w:rPr>
          <w:lang w:val="en-CA"/>
        </w:rPr>
        <w:t xml:space="preserve"> qualified staff</w:t>
      </w:r>
      <w:r w:rsidR="002672BF">
        <w:rPr>
          <w:lang w:val="en-CA"/>
        </w:rPr>
        <w:t xml:space="preserve"> (or capacity to hire) and </w:t>
      </w:r>
      <w:r w:rsidRPr="00386DE4">
        <w:rPr>
          <w:lang w:val="en-CA"/>
        </w:rPr>
        <w:t xml:space="preserve">an appropriate management capacity to provide the hub’s services. </w:t>
      </w:r>
      <w:proofErr w:type="gramStart"/>
      <w:r w:rsidRPr="00386DE4">
        <w:rPr>
          <w:lang w:val="en-CA"/>
        </w:rPr>
        <w:t>Furthermore</w:t>
      </w:r>
      <w:proofErr w:type="gramEnd"/>
      <w:r w:rsidRPr="00386DE4">
        <w:rPr>
          <w:lang w:val="en-CA"/>
        </w:rPr>
        <w:t xml:space="preserve"> they should have (access to) a physical infrastructure (a building to receive customers, training facilities, showroom / demonstration facilities, testing and experimentation equipment and facilities) that supports the objectives of the hub.</w:t>
      </w:r>
    </w:p>
    <w:p w14:paraId="0ED962D9" w14:textId="12EB991C" w:rsidR="0011649C" w:rsidRDefault="0011649C" w:rsidP="00386DE4">
      <w:pPr>
        <w:rPr>
          <w:lang w:val="en-CA"/>
        </w:rPr>
      </w:pPr>
      <w:r>
        <w:rPr>
          <w:lang w:val="en-CA"/>
        </w:rPr>
        <w:t xml:space="preserve">The applicant should also prove it has the </w:t>
      </w:r>
      <w:r w:rsidRPr="0011649C">
        <w:rPr>
          <w:lang w:val="en-CA"/>
        </w:rPr>
        <w:t>operational and legal means to apply the administrative, contractual and financial management rules laid down at Union level</w:t>
      </w:r>
      <w:r>
        <w:rPr>
          <w:lang w:val="en-CA"/>
        </w:rPr>
        <w:t xml:space="preserve">, as well as the be </w:t>
      </w:r>
      <w:r w:rsidRPr="0011649C">
        <w:rPr>
          <w:lang w:val="en-CA"/>
        </w:rPr>
        <w:t>financially sound enough to manage the Union’s funds</w:t>
      </w:r>
      <w:r>
        <w:rPr>
          <w:lang w:val="en-CA"/>
        </w:rPr>
        <w:t>.</w:t>
      </w:r>
    </w:p>
    <w:p w14:paraId="735D84FC" w14:textId="06A19766" w:rsidR="002672BF" w:rsidRDefault="002672BF" w:rsidP="00386DE4">
      <w:pPr>
        <w:rPr>
          <w:lang w:val="en-CA"/>
        </w:rPr>
      </w:pPr>
      <w:r>
        <w:rPr>
          <w:lang w:val="en-CA"/>
        </w:rPr>
        <w:t>Finally, the selection process being long and uncertain, the candidates must prove they are sufficiently solid to go through this journey.</w:t>
      </w:r>
    </w:p>
    <w:p w14:paraId="664BFB1F" w14:textId="2AC89403" w:rsidR="0011649C" w:rsidRPr="0011649C" w:rsidRDefault="0011649C" w:rsidP="0011649C">
      <w:pPr>
        <w:pStyle w:val="C-Titre2"/>
        <w:rPr>
          <w:lang w:val="en-CA"/>
        </w:rPr>
      </w:pPr>
      <w:r w:rsidRPr="0011649C">
        <w:rPr>
          <w:lang w:val="en-CA"/>
        </w:rPr>
        <w:t>EU call</w:t>
      </w:r>
    </w:p>
    <w:p w14:paraId="085A4764" w14:textId="77777777" w:rsidR="0011649C" w:rsidRDefault="0011649C" w:rsidP="00386DE4">
      <w:pPr>
        <w:rPr>
          <w:lang w:val="en-CA"/>
        </w:rPr>
      </w:pPr>
      <w:r>
        <w:rPr>
          <w:lang w:val="en-CA"/>
        </w:rPr>
        <w:t>The evaluation elements are classified under three criteria: Relevance, Implementation and Impact</w:t>
      </w:r>
      <w:r>
        <w:rPr>
          <w:rStyle w:val="Appelnotedebasdep"/>
          <w:lang w:val="en-CA"/>
        </w:rPr>
        <w:footnoteReference w:id="3"/>
      </w:r>
      <w:r>
        <w:rPr>
          <w:lang w:val="en-CA"/>
        </w:rPr>
        <w:t>.</w:t>
      </w:r>
    </w:p>
    <w:p w14:paraId="6BE2FE45" w14:textId="4549628A" w:rsidR="0011649C" w:rsidRPr="0011649C" w:rsidRDefault="0011649C" w:rsidP="0011649C">
      <w:pPr>
        <w:pStyle w:val="C-Titre3"/>
        <w:rPr>
          <w:lang w:val="en-CA"/>
        </w:rPr>
      </w:pPr>
      <w:r>
        <w:rPr>
          <w:lang w:val="en-CA"/>
        </w:rPr>
        <w:t>Relevance</w:t>
      </w:r>
      <w:r w:rsidRPr="0011649C">
        <w:rPr>
          <w:lang w:val="en-CA"/>
        </w:rPr>
        <w:t xml:space="preserve"> </w:t>
      </w:r>
    </w:p>
    <w:p w14:paraId="094B1EB1" w14:textId="77777777" w:rsidR="0011649C" w:rsidRDefault="0011649C" w:rsidP="00D12F8F">
      <w:pPr>
        <w:pStyle w:val="Paragraphedeliste"/>
        <w:numPr>
          <w:ilvl w:val="0"/>
          <w:numId w:val="3"/>
        </w:numPr>
        <w:rPr>
          <w:lang w:val="en-CA"/>
        </w:rPr>
      </w:pPr>
      <w:r w:rsidRPr="0011649C">
        <w:rPr>
          <w:lang w:val="en-CA"/>
        </w:rPr>
        <w:t>Alignment with the objectives and activities as described in the Work Programme and in the call for proposals</w:t>
      </w:r>
    </w:p>
    <w:p w14:paraId="1D557858" w14:textId="77777777" w:rsidR="0011649C" w:rsidRDefault="0011649C" w:rsidP="00D12F8F">
      <w:pPr>
        <w:pStyle w:val="Paragraphedeliste"/>
        <w:numPr>
          <w:ilvl w:val="0"/>
          <w:numId w:val="3"/>
        </w:numPr>
        <w:rPr>
          <w:lang w:val="en-CA"/>
        </w:rPr>
      </w:pPr>
      <w:r w:rsidRPr="0011649C">
        <w:rPr>
          <w:lang w:val="en-CA"/>
        </w:rPr>
        <w:t>Contribution to long-term policy objectives, relevant policies and strategies, and synergies with activities at European and national level</w:t>
      </w:r>
    </w:p>
    <w:p w14:paraId="3686AADF" w14:textId="0FBB3E66" w:rsidR="0011649C" w:rsidRPr="0011649C" w:rsidRDefault="0011649C" w:rsidP="00D12F8F">
      <w:pPr>
        <w:pStyle w:val="Paragraphedeliste"/>
        <w:numPr>
          <w:ilvl w:val="0"/>
          <w:numId w:val="3"/>
        </w:numPr>
        <w:rPr>
          <w:lang w:val="en-CA"/>
        </w:rPr>
      </w:pPr>
      <w:r w:rsidRPr="0011649C">
        <w:rPr>
          <w:lang w:val="en-CA"/>
        </w:rPr>
        <w:t>Extent to which the proposal can overcome financial obstacles such as the lack of market finance</w:t>
      </w:r>
    </w:p>
    <w:p w14:paraId="6AFB433C" w14:textId="77777777" w:rsidR="0011649C" w:rsidRPr="0011649C" w:rsidRDefault="0011649C" w:rsidP="00E10337">
      <w:pPr>
        <w:pStyle w:val="C-Titre3"/>
        <w:jc w:val="both"/>
      </w:pPr>
      <w:r w:rsidRPr="0011649C">
        <w:t>Implementation</w:t>
      </w:r>
    </w:p>
    <w:p w14:paraId="70BA8FFF" w14:textId="77777777" w:rsidR="0011649C" w:rsidRDefault="0011649C" w:rsidP="00D12F8F">
      <w:pPr>
        <w:pStyle w:val="Paragraphedeliste"/>
        <w:numPr>
          <w:ilvl w:val="0"/>
          <w:numId w:val="3"/>
        </w:numPr>
        <w:rPr>
          <w:lang w:val="en-CA"/>
        </w:rPr>
      </w:pPr>
      <w:r w:rsidRPr="0011649C">
        <w:rPr>
          <w:lang w:val="en-CA"/>
        </w:rPr>
        <w:t>Maturity of the proposed action and efficient use of resources</w:t>
      </w:r>
    </w:p>
    <w:p w14:paraId="7FA8FBD1" w14:textId="77777777" w:rsidR="0011649C" w:rsidRDefault="0011649C" w:rsidP="00D12F8F">
      <w:pPr>
        <w:pStyle w:val="Paragraphedeliste"/>
        <w:numPr>
          <w:ilvl w:val="0"/>
          <w:numId w:val="3"/>
        </w:numPr>
        <w:rPr>
          <w:lang w:val="en-CA"/>
        </w:rPr>
      </w:pPr>
      <w:r w:rsidRPr="0011649C">
        <w:rPr>
          <w:lang w:val="en-CA"/>
        </w:rPr>
        <w:t>Soundness of the implementation plan</w:t>
      </w:r>
    </w:p>
    <w:p w14:paraId="59A33F72" w14:textId="24878FEB" w:rsidR="0011649C" w:rsidRPr="0011649C" w:rsidRDefault="0011649C" w:rsidP="00D12F8F">
      <w:pPr>
        <w:pStyle w:val="Paragraphedeliste"/>
        <w:numPr>
          <w:ilvl w:val="0"/>
          <w:numId w:val="3"/>
        </w:numPr>
        <w:rPr>
          <w:lang w:val="en-CA"/>
        </w:rPr>
      </w:pPr>
      <w:r w:rsidRPr="0011649C">
        <w:rPr>
          <w:lang w:val="en-CA"/>
        </w:rPr>
        <w:t xml:space="preserve">Capacity of the applicants, and when applicable the </w:t>
      </w:r>
      <w:proofErr w:type="gramStart"/>
      <w:r w:rsidRPr="0011649C">
        <w:rPr>
          <w:lang w:val="en-CA"/>
        </w:rPr>
        <w:t>consortium as a whole, to</w:t>
      </w:r>
      <w:proofErr w:type="gramEnd"/>
      <w:r w:rsidRPr="0011649C">
        <w:rPr>
          <w:lang w:val="en-CA"/>
        </w:rPr>
        <w:t xml:space="preserve"> carry out the proposed work and mobilise the necessary resources</w:t>
      </w:r>
    </w:p>
    <w:p w14:paraId="66C5D04E" w14:textId="77777777" w:rsidR="0011649C" w:rsidRPr="0011649C" w:rsidRDefault="0011649C" w:rsidP="00E10337">
      <w:pPr>
        <w:pStyle w:val="C-Titre3"/>
        <w:jc w:val="both"/>
      </w:pPr>
      <w:r w:rsidRPr="0011649C">
        <w:t>Impact</w:t>
      </w:r>
    </w:p>
    <w:p w14:paraId="6C7E67DE" w14:textId="77777777" w:rsidR="0011649C" w:rsidRDefault="0011649C" w:rsidP="00D12F8F">
      <w:pPr>
        <w:pStyle w:val="Paragraphedeliste"/>
        <w:numPr>
          <w:ilvl w:val="0"/>
          <w:numId w:val="3"/>
        </w:numPr>
        <w:rPr>
          <w:lang w:val="en-CA"/>
        </w:rPr>
      </w:pPr>
      <w:r w:rsidRPr="0011649C">
        <w:rPr>
          <w:lang w:val="en-CA"/>
        </w:rPr>
        <w:t>Extent to which the proposal will achieve the expected impacts listed in the Work Programme</w:t>
      </w:r>
    </w:p>
    <w:p w14:paraId="3DE5D368" w14:textId="77777777" w:rsidR="0011649C" w:rsidRDefault="0011649C" w:rsidP="00D12F8F">
      <w:pPr>
        <w:pStyle w:val="Paragraphedeliste"/>
        <w:numPr>
          <w:ilvl w:val="0"/>
          <w:numId w:val="3"/>
        </w:numPr>
        <w:rPr>
          <w:lang w:val="en-CA"/>
        </w:rPr>
      </w:pPr>
      <w:r w:rsidRPr="0011649C">
        <w:rPr>
          <w:lang w:val="en-CA"/>
        </w:rPr>
        <w:t>Extent to which the proposal will strengthen competitiveness and bring important benefits for society</w:t>
      </w:r>
    </w:p>
    <w:p w14:paraId="65F5A4A1" w14:textId="28B14FB4" w:rsidR="00B3763B" w:rsidRDefault="0011649C" w:rsidP="00D12F8F">
      <w:pPr>
        <w:pStyle w:val="Paragraphedeliste"/>
        <w:numPr>
          <w:ilvl w:val="0"/>
          <w:numId w:val="3"/>
        </w:numPr>
        <w:rPr>
          <w:lang w:val="en-CA"/>
        </w:rPr>
      </w:pPr>
      <w:r w:rsidRPr="0011649C">
        <w:rPr>
          <w:lang w:val="en-CA"/>
        </w:rPr>
        <w:t>Extent to which the proposal demonstrates environmental sensitivity, including for climate change issues (e.g. through sustainable use of resources and/or contribution to circular economy/ green communication to the public)</w:t>
      </w:r>
    </w:p>
    <w:p w14:paraId="6E9FDA0C" w14:textId="0B58B1BD" w:rsidR="00860851" w:rsidRPr="00860851" w:rsidRDefault="00860851" w:rsidP="00E10337">
      <w:pPr>
        <w:pStyle w:val="C-Titre3"/>
        <w:jc w:val="both"/>
        <w:rPr>
          <w:lang w:val="en-CA"/>
        </w:rPr>
      </w:pPr>
      <w:r w:rsidRPr="00860851">
        <w:rPr>
          <w:lang w:val="en-CA"/>
        </w:rPr>
        <w:t>Key Performance Indicators</w:t>
      </w:r>
    </w:p>
    <w:p w14:paraId="354B6A0F" w14:textId="58D6E910" w:rsidR="0011649C" w:rsidRDefault="00860851" w:rsidP="00E10337">
      <w:pPr>
        <w:rPr>
          <w:lang w:val="en-CA"/>
        </w:rPr>
      </w:pPr>
      <w:r>
        <w:rPr>
          <w:lang w:val="en-CA"/>
        </w:rPr>
        <w:t>To evaluate the hub and its evolution, a list of KPIs must be defined in the initial proposition</w:t>
      </w:r>
      <w:r w:rsidR="002672BF">
        <w:rPr>
          <w:lang w:val="en-CA"/>
        </w:rPr>
        <w:t xml:space="preserve"> submitted to the restricted call</w:t>
      </w:r>
      <w:r>
        <w:rPr>
          <w:lang w:val="en-CA"/>
        </w:rPr>
        <w:t xml:space="preserve">. These KPIs will be monitored during the whole Programme. Since all EDIHs have similar objectives, a list of common KPIs has been defined and is given hereunder. EDIH should supplement this list with additional KPIs tailored to their characteristics and objectives. </w:t>
      </w:r>
    </w:p>
    <w:p w14:paraId="099C45E7" w14:textId="77777777" w:rsidR="00A613CD" w:rsidRPr="00A613CD" w:rsidRDefault="00A613CD" w:rsidP="00E10337">
      <w:pPr>
        <w:pStyle w:val="Titre4"/>
        <w:rPr>
          <w:lang w:val="en-CA"/>
        </w:rPr>
      </w:pPr>
      <w:r w:rsidRPr="00A613CD">
        <w:rPr>
          <w:lang w:val="en-CA"/>
        </w:rPr>
        <w:t>Overall outputs</w:t>
      </w:r>
    </w:p>
    <w:p w14:paraId="72707491" w14:textId="2EB52022" w:rsidR="00A613CD" w:rsidRDefault="00A613CD" w:rsidP="00D12F8F">
      <w:pPr>
        <w:pStyle w:val="Paragraphedeliste"/>
        <w:numPr>
          <w:ilvl w:val="0"/>
          <w:numId w:val="8"/>
        </w:numPr>
        <w:spacing w:after="100"/>
        <w:ind w:hanging="357"/>
        <w:contextualSpacing w:val="0"/>
        <w:rPr>
          <w:lang w:val="en-CA"/>
        </w:rPr>
      </w:pPr>
      <w:r>
        <w:rPr>
          <w:lang w:val="en-CA"/>
        </w:rPr>
        <w:t>Number and characteristics</w:t>
      </w:r>
      <w:r w:rsidRPr="00A613CD">
        <w:rPr>
          <w:lang w:val="en-CA"/>
        </w:rPr>
        <w:t xml:space="preserve"> of SMEs and/or public administrations supported per year (through e.g. screening, training, demonstration, experiment</w:t>
      </w:r>
      <w:r>
        <w:rPr>
          <w:lang w:val="en-CA"/>
        </w:rPr>
        <w:t>ation, business guidance, etc.). Example of c</w:t>
      </w:r>
      <w:r w:rsidRPr="00A613CD">
        <w:rPr>
          <w:lang w:val="en-CA"/>
        </w:rPr>
        <w:t>haracteristics</w:t>
      </w:r>
      <w:r>
        <w:rPr>
          <w:lang w:val="en-CA"/>
        </w:rPr>
        <w:t xml:space="preserve">: </w:t>
      </w:r>
      <w:r w:rsidRPr="00A613CD">
        <w:rPr>
          <w:lang w:val="en-CA"/>
        </w:rPr>
        <w:t>sector</w:t>
      </w:r>
      <w:r>
        <w:rPr>
          <w:lang w:val="en-CA"/>
        </w:rPr>
        <w:t xml:space="preserve"> of activity, size,</w:t>
      </w:r>
      <w:r w:rsidRPr="00A613CD">
        <w:rPr>
          <w:lang w:val="en-CA"/>
        </w:rPr>
        <w:t xml:space="preserve"> digital maturity</w:t>
      </w:r>
      <w:r>
        <w:rPr>
          <w:lang w:val="en-CA"/>
        </w:rPr>
        <w:t xml:space="preserve"> and location</w:t>
      </w:r>
      <w:r w:rsidRPr="00A613CD">
        <w:rPr>
          <w:lang w:val="en-CA"/>
        </w:rPr>
        <w:t xml:space="preserve">. </w:t>
      </w:r>
      <w:r>
        <w:rPr>
          <w:lang w:val="en-CA"/>
        </w:rPr>
        <w:t xml:space="preserve">These </w:t>
      </w:r>
      <w:r w:rsidRPr="00A613CD">
        <w:rPr>
          <w:lang w:val="en-CA"/>
        </w:rPr>
        <w:t>characteristics should be monitored over several years.</w:t>
      </w:r>
    </w:p>
    <w:p w14:paraId="2A6288CF" w14:textId="05BDA9EB" w:rsidR="00A613CD" w:rsidRDefault="00A613CD" w:rsidP="00D12F8F">
      <w:pPr>
        <w:pStyle w:val="Paragraphedeliste"/>
        <w:numPr>
          <w:ilvl w:val="0"/>
          <w:numId w:val="8"/>
        </w:numPr>
        <w:spacing w:after="100"/>
        <w:ind w:hanging="357"/>
        <w:contextualSpacing w:val="0"/>
        <w:rPr>
          <w:lang w:val="en-CA"/>
        </w:rPr>
      </w:pPr>
      <w:r w:rsidRPr="00A613CD">
        <w:rPr>
          <w:lang w:val="en-CA"/>
        </w:rPr>
        <w:lastRenderedPageBreak/>
        <w:t xml:space="preserve">Conversion rate of the SMEs/public organisations (from audit </w:t>
      </w:r>
      <w:proofErr w:type="gramStart"/>
      <w:r w:rsidRPr="00A613CD">
        <w:rPr>
          <w:lang w:val="en-CA"/>
        </w:rPr>
        <w:t>to ”test</w:t>
      </w:r>
      <w:proofErr w:type="gramEnd"/>
      <w:r w:rsidRPr="00A613CD">
        <w:rPr>
          <w:lang w:val="en-CA"/>
        </w:rPr>
        <w:t xml:space="preserve"> before invest” to “skills and training” and “support to find investment”) thanks to the </w:t>
      </w:r>
      <w:r>
        <w:rPr>
          <w:lang w:val="en-CA"/>
        </w:rPr>
        <w:t>hub.</w:t>
      </w:r>
    </w:p>
    <w:p w14:paraId="701A059D" w14:textId="2F59946B" w:rsidR="00A613CD" w:rsidRDefault="00A613CD" w:rsidP="00D12F8F">
      <w:pPr>
        <w:pStyle w:val="Paragraphedeliste"/>
        <w:numPr>
          <w:ilvl w:val="0"/>
          <w:numId w:val="8"/>
        </w:numPr>
        <w:spacing w:after="100"/>
        <w:ind w:hanging="357"/>
        <w:contextualSpacing w:val="0"/>
        <w:rPr>
          <w:lang w:val="en-CA"/>
        </w:rPr>
      </w:pPr>
      <w:r>
        <w:rPr>
          <w:lang w:val="en-CA"/>
        </w:rPr>
        <w:t>Number</w:t>
      </w:r>
      <w:r w:rsidRPr="00A613CD">
        <w:rPr>
          <w:lang w:val="en-CA"/>
        </w:rPr>
        <w:t xml:space="preserve"> of companies/public organisations using Digital Europe capacities (HPC, AI, Cybersecurity, Advanced digital skills, Digital Service Infrastructure, …) per year thanks to the hub</w:t>
      </w:r>
      <w:r>
        <w:rPr>
          <w:lang w:val="en-CA"/>
        </w:rPr>
        <w:t>.</w:t>
      </w:r>
    </w:p>
    <w:p w14:paraId="62552B86" w14:textId="77777777" w:rsidR="00A613CD" w:rsidRDefault="00A613CD" w:rsidP="00D12F8F">
      <w:pPr>
        <w:pStyle w:val="Paragraphedeliste"/>
        <w:numPr>
          <w:ilvl w:val="0"/>
          <w:numId w:val="8"/>
        </w:numPr>
        <w:spacing w:after="100"/>
        <w:ind w:hanging="357"/>
        <w:contextualSpacing w:val="0"/>
        <w:rPr>
          <w:lang w:val="en-CA"/>
        </w:rPr>
      </w:pPr>
      <w:r w:rsidRPr="00A613CD">
        <w:rPr>
          <w:lang w:val="en-CA"/>
        </w:rPr>
        <w:t>Overall impact KPIs (achieved within the SMEs/public administration supported):</w:t>
      </w:r>
    </w:p>
    <w:p w14:paraId="69C6C8AF" w14:textId="62DE1C07" w:rsidR="00A613CD" w:rsidRDefault="009B465F" w:rsidP="00D12F8F">
      <w:pPr>
        <w:pStyle w:val="Paragraphedeliste"/>
        <w:numPr>
          <w:ilvl w:val="1"/>
          <w:numId w:val="8"/>
        </w:numPr>
        <w:spacing w:after="100"/>
        <w:ind w:hanging="357"/>
        <w:contextualSpacing w:val="0"/>
        <w:rPr>
          <w:lang w:val="en-CA"/>
        </w:rPr>
      </w:pPr>
      <w:r>
        <w:rPr>
          <w:lang w:val="en-CA"/>
        </w:rPr>
        <w:t xml:space="preserve">Increase in </w:t>
      </w:r>
      <w:r w:rsidR="00A613CD" w:rsidRPr="00A613CD">
        <w:rPr>
          <w:lang w:val="en-CA"/>
        </w:rPr>
        <w:t>digital intensity</w:t>
      </w:r>
      <w:r>
        <w:rPr>
          <w:lang w:val="en-CA"/>
        </w:rPr>
        <w:t>;</w:t>
      </w:r>
    </w:p>
    <w:p w14:paraId="7F7DF704" w14:textId="1BFC7F43" w:rsidR="00A613CD" w:rsidRDefault="008F646D" w:rsidP="00D12F8F">
      <w:pPr>
        <w:pStyle w:val="Paragraphedeliste"/>
        <w:numPr>
          <w:ilvl w:val="1"/>
          <w:numId w:val="8"/>
        </w:numPr>
        <w:spacing w:after="100"/>
        <w:ind w:hanging="357"/>
        <w:contextualSpacing w:val="0"/>
        <w:rPr>
          <w:lang w:val="en-CA"/>
        </w:rPr>
      </w:pPr>
      <w:r>
        <w:rPr>
          <w:lang w:val="en-CA"/>
        </w:rPr>
        <w:t>Increase in</w:t>
      </w:r>
      <w:r w:rsidR="00A613CD" w:rsidRPr="00A613CD">
        <w:rPr>
          <w:lang w:val="en-CA"/>
        </w:rPr>
        <w:t xml:space="preserve"> regional competitiveness</w:t>
      </w:r>
      <w:r w:rsidR="009B465F" w:rsidRPr="005467FD">
        <w:rPr>
          <w:lang w:val="en-CA"/>
        </w:rPr>
        <w:t>;</w:t>
      </w:r>
      <w:r w:rsidR="005467FD" w:rsidRPr="005467FD">
        <w:rPr>
          <w:lang w:val="en-CA"/>
        </w:rPr>
        <w:t xml:space="preserve"> </w:t>
      </w:r>
    </w:p>
    <w:p w14:paraId="795A84CB" w14:textId="27F7D668" w:rsidR="00A613CD" w:rsidRDefault="00A613CD" w:rsidP="00D12F8F">
      <w:pPr>
        <w:pStyle w:val="Paragraphedeliste"/>
        <w:numPr>
          <w:ilvl w:val="1"/>
          <w:numId w:val="8"/>
        </w:numPr>
        <w:spacing w:after="100"/>
        <w:ind w:hanging="357"/>
        <w:contextualSpacing w:val="0"/>
        <w:rPr>
          <w:lang w:val="en-CA"/>
        </w:rPr>
      </w:pPr>
      <w:r w:rsidRPr="00A613CD">
        <w:rPr>
          <w:lang w:val="en-CA"/>
        </w:rPr>
        <w:t xml:space="preserve">Effect on employment (digitisation can destroy </w:t>
      </w:r>
      <w:proofErr w:type="gramStart"/>
      <w:r w:rsidRPr="00A613CD">
        <w:rPr>
          <w:lang w:val="en-CA"/>
        </w:rPr>
        <w:t>jobs, and</w:t>
      </w:r>
      <w:proofErr w:type="gramEnd"/>
      <w:r w:rsidRPr="00A613CD">
        <w:rPr>
          <w:lang w:val="en-CA"/>
        </w:rPr>
        <w:t xml:space="preserve"> create new jobs at the same time. Description of the type of jobs lost and created.)</w:t>
      </w:r>
      <w:r w:rsidR="005467FD">
        <w:rPr>
          <w:lang w:val="en-CA"/>
        </w:rPr>
        <w:t>;</w:t>
      </w:r>
    </w:p>
    <w:p w14:paraId="2C4E0104" w14:textId="74DF6073" w:rsidR="00A613CD" w:rsidRDefault="00A613CD" w:rsidP="00D12F8F">
      <w:pPr>
        <w:pStyle w:val="Paragraphedeliste"/>
        <w:numPr>
          <w:ilvl w:val="1"/>
          <w:numId w:val="8"/>
        </w:numPr>
        <w:spacing w:after="100"/>
        <w:ind w:hanging="357"/>
        <w:contextualSpacing w:val="0"/>
        <w:rPr>
          <w:lang w:val="en-CA"/>
        </w:rPr>
      </w:pPr>
      <w:r w:rsidRPr="00A613CD">
        <w:rPr>
          <w:lang w:val="en-CA"/>
        </w:rPr>
        <w:t>Nº of successful business cases generated (or companies created)</w:t>
      </w:r>
      <w:r w:rsidR="005467FD">
        <w:rPr>
          <w:lang w:val="en-CA"/>
        </w:rPr>
        <w:t>;</w:t>
      </w:r>
    </w:p>
    <w:p w14:paraId="790BFE5D" w14:textId="03470EC2" w:rsidR="00A613CD" w:rsidRDefault="00A613CD" w:rsidP="00D12F8F">
      <w:pPr>
        <w:pStyle w:val="Paragraphedeliste"/>
        <w:numPr>
          <w:ilvl w:val="1"/>
          <w:numId w:val="8"/>
        </w:numPr>
        <w:spacing w:after="100"/>
        <w:ind w:hanging="357"/>
        <w:contextualSpacing w:val="0"/>
        <w:rPr>
          <w:lang w:val="en-CA"/>
        </w:rPr>
      </w:pPr>
      <w:r w:rsidRPr="00A613CD">
        <w:rPr>
          <w:lang w:val="en-CA"/>
        </w:rPr>
        <w:t>Number of patents, if relevant</w:t>
      </w:r>
      <w:r w:rsidR="002672BF">
        <w:rPr>
          <w:lang w:val="en-CA"/>
        </w:rPr>
        <w:t xml:space="preserve"> (s</w:t>
      </w:r>
      <w:r w:rsidRPr="00A613CD">
        <w:rPr>
          <w:lang w:val="en-CA"/>
        </w:rPr>
        <w:t>oftware cannot be patented, but innovative usages of softwar</w:t>
      </w:r>
      <w:r w:rsidR="00722A23">
        <w:rPr>
          <w:lang w:val="en-CA"/>
        </w:rPr>
        <w:t>e in products and processes can</w:t>
      </w:r>
      <w:r w:rsidR="002672BF">
        <w:rPr>
          <w:lang w:val="en-CA"/>
        </w:rPr>
        <w:t>)</w:t>
      </w:r>
      <w:r w:rsidR="00722A23">
        <w:rPr>
          <w:lang w:val="en-CA"/>
        </w:rPr>
        <w:t>;</w:t>
      </w:r>
    </w:p>
    <w:p w14:paraId="40B2F29B" w14:textId="5A9BB68E" w:rsidR="00A613CD" w:rsidRDefault="00A613CD" w:rsidP="00D12F8F">
      <w:pPr>
        <w:pStyle w:val="Paragraphedeliste"/>
        <w:numPr>
          <w:ilvl w:val="1"/>
          <w:numId w:val="8"/>
        </w:numPr>
        <w:spacing w:after="100"/>
        <w:ind w:hanging="357"/>
        <w:contextualSpacing w:val="0"/>
        <w:rPr>
          <w:lang w:val="en-CA"/>
        </w:rPr>
      </w:pPr>
      <w:r w:rsidRPr="00A613CD">
        <w:rPr>
          <w:lang w:val="en-CA"/>
        </w:rPr>
        <w:t>Amount of additional investments successfully triggered (e.g. through venture capital, bank loan, etc.)</w:t>
      </w:r>
      <w:r w:rsidR="00722A23">
        <w:rPr>
          <w:lang w:val="en-CA"/>
        </w:rPr>
        <w:t>;</w:t>
      </w:r>
    </w:p>
    <w:p w14:paraId="7F3DEBC3" w14:textId="727238AF" w:rsidR="00A613CD" w:rsidRDefault="00722A23" w:rsidP="00D12F8F">
      <w:pPr>
        <w:pStyle w:val="Paragraphedeliste"/>
        <w:numPr>
          <w:ilvl w:val="1"/>
          <w:numId w:val="8"/>
        </w:numPr>
        <w:spacing w:after="100"/>
        <w:ind w:hanging="357"/>
        <w:contextualSpacing w:val="0"/>
        <w:rPr>
          <w:lang w:val="en-CA"/>
        </w:rPr>
      </w:pPr>
      <w:r>
        <w:rPr>
          <w:lang w:val="en-CA"/>
        </w:rPr>
        <w:t>Number</w:t>
      </w:r>
      <w:r w:rsidR="00A613CD" w:rsidRPr="00A613CD">
        <w:rPr>
          <w:lang w:val="en-CA"/>
        </w:rPr>
        <w:t xml:space="preserve"> of international activities carried out thanks to </w:t>
      </w:r>
      <w:r>
        <w:rPr>
          <w:lang w:val="en-CA"/>
        </w:rPr>
        <w:t>the EDIHs network;</w:t>
      </w:r>
    </w:p>
    <w:p w14:paraId="4D69F8BA" w14:textId="4F76DBE4" w:rsidR="00A613CD" w:rsidRPr="00A613CD" w:rsidRDefault="00A613CD" w:rsidP="00D12F8F">
      <w:pPr>
        <w:pStyle w:val="Paragraphedeliste"/>
        <w:numPr>
          <w:ilvl w:val="1"/>
          <w:numId w:val="8"/>
        </w:numPr>
        <w:spacing w:after="100"/>
        <w:ind w:hanging="357"/>
        <w:contextualSpacing w:val="0"/>
        <w:rPr>
          <w:lang w:val="en-CA"/>
        </w:rPr>
      </w:pPr>
      <w:r w:rsidRPr="00A613CD">
        <w:rPr>
          <w:lang w:val="en-CA"/>
        </w:rPr>
        <w:t>Successfully followed training courses on digital issues</w:t>
      </w:r>
      <w:r w:rsidR="00722A23">
        <w:rPr>
          <w:lang w:val="en-CA"/>
        </w:rPr>
        <w:t>.</w:t>
      </w:r>
    </w:p>
    <w:p w14:paraId="7577DE85" w14:textId="77777777" w:rsidR="00A613CD" w:rsidRPr="00A613CD" w:rsidRDefault="00A613CD" w:rsidP="00A613CD">
      <w:pPr>
        <w:pStyle w:val="Titre4"/>
        <w:rPr>
          <w:lang w:val="en-CA"/>
        </w:rPr>
      </w:pPr>
      <w:r w:rsidRPr="00A613CD">
        <w:rPr>
          <w:lang w:val="en-CA"/>
        </w:rPr>
        <w:t>Collaboration Strategy:</w:t>
      </w:r>
    </w:p>
    <w:p w14:paraId="5B0B3DD8" w14:textId="3202C841" w:rsidR="00A613CD" w:rsidRDefault="00A613CD" w:rsidP="00D12F8F">
      <w:pPr>
        <w:pStyle w:val="Paragraphedeliste"/>
        <w:numPr>
          <w:ilvl w:val="0"/>
          <w:numId w:val="9"/>
        </w:numPr>
        <w:spacing w:after="100"/>
        <w:ind w:left="714" w:hanging="357"/>
        <w:contextualSpacing w:val="0"/>
        <w:rPr>
          <w:lang w:val="en-CA"/>
        </w:rPr>
      </w:pPr>
      <w:r w:rsidRPr="00A613CD">
        <w:rPr>
          <w:lang w:val="en-CA"/>
        </w:rPr>
        <w:t>Nº of Collaborations with other EDIHs and stakeholders outside the region at EU level. Increase in %</w:t>
      </w:r>
      <w:r w:rsidR="008F646D">
        <w:rPr>
          <w:lang w:val="en-CA"/>
        </w:rPr>
        <w:t>.</w:t>
      </w:r>
    </w:p>
    <w:p w14:paraId="32FBE042" w14:textId="0D498BEE" w:rsidR="00A613CD" w:rsidRPr="00A613CD" w:rsidRDefault="00A613CD" w:rsidP="00D12F8F">
      <w:pPr>
        <w:pStyle w:val="Paragraphedeliste"/>
        <w:numPr>
          <w:ilvl w:val="0"/>
          <w:numId w:val="9"/>
        </w:numPr>
        <w:spacing w:after="100"/>
        <w:ind w:left="714" w:hanging="357"/>
        <w:contextualSpacing w:val="0"/>
        <w:rPr>
          <w:lang w:val="en-CA"/>
        </w:rPr>
      </w:pPr>
      <w:r w:rsidRPr="00A613CD">
        <w:rPr>
          <w:lang w:val="en-CA"/>
        </w:rPr>
        <w:t>Nº of Infrastructures jointly shared / joint investments. Increase in %</w:t>
      </w:r>
      <w:r w:rsidR="008F646D">
        <w:rPr>
          <w:lang w:val="en-CA"/>
        </w:rPr>
        <w:t>.</w:t>
      </w:r>
    </w:p>
    <w:p w14:paraId="3F5BBA44" w14:textId="77777777" w:rsidR="00167378" w:rsidRDefault="00A613CD" w:rsidP="00167378">
      <w:pPr>
        <w:rPr>
          <w:lang w:val="en-CA"/>
        </w:rPr>
      </w:pPr>
      <w:r w:rsidRPr="00A613CD">
        <w:rPr>
          <w:lang w:val="en-CA"/>
        </w:rPr>
        <w:t xml:space="preserve">To facilitate understanding of the performance of </w:t>
      </w:r>
      <w:r w:rsidR="00C70AB2">
        <w:rPr>
          <w:lang w:val="en-CA"/>
        </w:rPr>
        <w:t xml:space="preserve">the </w:t>
      </w:r>
      <w:r w:rsidRPr="00A613CD">
        <w:rPr>
          <w:lang w:val="en-CA"/>
        </w:rPr>
        <w:t>EDIHs the JRC</w:t>
      </w:r>
      <w:r>
        <w:rPr>
          <w:lang w:val="en-CA"/>
        </w:rPr>
        <w:t>’s Innovation Radar methodology</w:t>
      </w:r>
      <w:r w:rsidRPr="00A613CD">
        <w:rPr>
          <w:lang w:val="en-CA"/>
        </w:rPr>
        <w:t xml:space="preserve"> may be used</w:t>
      </w:r>
      <w:r w:rsidR="00C70AB2">
        <w:rPr>
          <w:rStyle w:val="Appelnotedebasdep"/>
          <w:lang w:val="en-CA"/>
        </w:rPr>
        <w:footnoteReference w:id="4"/>
      </w:r>
      <w:r w:rsidR="00167378">
        <w:rPr>
          <w:lang w:val="en-CA"/>
        </w:rPr>
        <w:t>.</w:t>
      </w:r>
    </w:p>
    <w:p w14:paraId="106833C7" w14:textId="5078A4EB" w:rsidR="009C2C6B" w:rsidRPr="00167378" w:rsidRDefault="009C2C6B" w:rsidP="00167378">
      <w:pPr>
        <w:rPr>
          <w:lang w:val="en-CA"/>
        </w:rPr>
      </w:pPr>
      <w:r w:rsidRPr="001A2442">
        <w:rPr>
          <w:lang w:val="en-CA"/>
        </w:rPr>
        <w:br w:type="page"/>
      </w:r>
    </w:p>
    <w:p w14:paraId="49221D00" w14:textId="06C00ABA" w:rsidR="00AF3286" w:rsidRPr="00BD7045" w:rsidRDefault="0011649C" w:rsidP="00AF3286">
      <w:pPr>
        <w:pStyle w:val="C-Titre1"/>
        <w:rPr>
          <w:lang w:val="fr-BE"/>
        </w:rPr>
      </w:pPr>
      <w:r w:rsidRPr="00BD7045">
        <w:rPr>
          <w:lang w:val="fr-BE"/>
        </w:rPr>
        <w:lastRenderedPageBreak/>
        <w:t>Documentation</w:t>
      </w:r>
    </w:p>
    <w:p w14:paraId="269B8EA0" w14:textId="12836D15" w:rsidR="009C2C6B" w:rsidRPr="007160A7" w:rsidRDefault="009C2C6B" w:rsidP="009C2C6B">
      <w:pPr>
        <w:jc w:val="left"/>
      </w:pPr>
      <w:r w:rsidRPr="007160A7">
        <w:t>European Digit</w:t>
      </w:r>
      <w:r w:rsidR="007160A7" w:rsidRPr="007160A7">
        <w:t>al Innovation Hub documentation</w:t>
      </w:r>
      <w:r w:rsidRPr="007160A7">
        <w:t xml:space="preserve">: </w:t>
      </w:r>
      <w:hyperlink r:id="rId14" w:history="1">
        <w:r w:rsidRPr="007160A7">
          <w:rPr>
            <w:rStyle w:val="Lienhypertexte"/>
          </w:rPr>
          <w:t>https://ec.europa.eu/digital-single-market/en/news/draft-document-dihs-digital-europe-programme-call-feedback</w:t>
        </w:r>
      </w:hyperlink>
      <w:r w:rsidRPr="007160A7">
        <w:t xml:space="preserve"> </w:t>
      </w:r>
    </w:p>
    <w:p w14:paraId="3315125E" w14:textId="306ADCD3" w:rsidR="001F05B9" w:rsidRPr="007160A7" w:rsidRDefault="001F05B9" w:rsidP="009C2C6B">
      <w:pPr>
        <w:jc w:val="left"/>
        <w:rPr>
          <w:lang w:val="en-CA"/>
        </w:rPr>
      </w:pPr>
      <w:r w:rsidRPr="007160A7">
        <w:rPr>
          <w:lang w:val="en-CA"/>
        </w:rPr>
        <w:t xml:space="preserve">AI DIH network: </w:t>
      </w:r>
      <w:hyperlink r:id="rId15" w:history="1">
        <w:r w:rsidRPr="007160A7">
          <w:rPr>
            <w:rStyle w:val="Lienhypertexte"/>
            <w:lang w:val="en-CA"/>
          </w:rPr>
          <w:t>https://ai-dih-network.eu/</w:t>
        </w:r>
      </w:hyperlink>
      <w:r w:rsidRPr="007160A7">
        <w:rPr>
          <w:lang w:val="en-CA"/>
        </w:rPr>
        <w:t xml:space="preserve"> </w:t>
      </w:r>
    </w:p>
    <w:p w14:paraId="0610F1BD" w14:textId="7E47C2BE" w:rsidR="00AF3286" w:rsidRPr="007160A7" w:rsidRDefault="00AF3286">
      <w:pPr>
        <w:jc w:val="left"/>
        <w:rPr>
          <w:lang w:val="en-CA"/>
        </w:rPr>
      </w:pPr>
      <w:r w:rsidRPr="007160A7">
        <w:rPr>
          <w:lang w:val="en-CA"/>
        </w:rPr>
        <w:t>Digital Europe Program</w:t>
      </w:r>
      <w:r w:rsidR="00264727" w:rsidRPr="007160A7">
        <w:rPr>
          <w:lang w:val="en-CA"/>
        </w:rPr>
        <w:t xml:space="preserve"> (in progress)</w:t>
      </w:r>
      <w:r w:rsidRPr="007160A7">
        <w:rPr>
          <w:lang w:val="en-CA"/>
        </w:rPr>
        <w:t>:</w:t>
      </w:r>
      <w:r w:rsidR="00264727" w:rsidRPr="007160A7">
        <w:rPr>
          <w:lang w:val="en-CA"/>
        </w:rPr>
        <w:t xml:space="preserve"> </w:t>
      </w:r>
      <w:hyperlink r:id="rId16" w:history="1">
        <w:r w:rsidR="00264727" w:rsidRPr="007160A7">
          <w:rPr>
            <w:rStyle w:val="Lienhypertexte"/>
            <w:lang w:val="en-CA"/>
          </w:rPr>
          <w:t>https://oeil.secure.europarl.europa.eu/oeil/popups/ficheprocedure.do?reference=2018/0227(COD)&amp;l=en</w:t>
        </w:r>
      </w:hyperlink>
      <w:r w:rsidR="00264727" w:rsidRPr="007160A7">
        <w:rPr>
          <w:lang w:val="en-CA"/>
        </w:rPr>
        <w:t xml:space="preserve"> </w:t>
      </w:r>
    </w:p>
    <w:p w14:paraId="7565733A" w14:textId="77777777" w:rsidR="004E35B3" w:rsidRDefault="00AF3286">
      <w:pPr>
        <w:jc w:val="left"/>
        <w:rPr>
          <w:lang w:val="en-CA"/>
        </w:rPr>
      </w:pPr>
      <w:r w:rsidRPr="007160A7">
        <w:rPr>
          <w:lang w:val="en-CA"/>
        </w:rPr>
        <w:t>Brus</w:t>
      </w:r>
      <w:r w:rsidR="007160A7">
        <w:rPr>
          <w:lang w:val="en-CA"/>
        </w:rPr>
        <w:t>sels Region Politic declaration</w:t>
      </w:r>
      <w:r w:rsidRPr="007160A7">
        <w:rPr>
          <w:lang w:val="en-CA"/>
        </w:rPr>
        <w:t>:</w:t>
      </w:r>
    </w:p>
    <w:p w14:paraId="33146C9D" w14:textId="62E38109" w:rsidR="00AF3286" w:rsidRDefault="004E35B3" w:rsidP="00A52EA7">
      <w:pPr>
        <w:ind w:left="708"/>
        <w:jc w:val="left"/>
        <w:rPr>
          <w:lang w:val="en-CA"/>
        </w:rPr>
      </w:pPr>
      <w:r>
        <w:rPr>
          <w:lang w:val="en-CA"/>
        </w:rPr>
        <w:t xml:space="preserve">FR: </w:t>
      </w:r>
      <w:r w:rsidR="00AF3286" w:rsidRPr="007160A7">
        <w:rPr>
          <w:lang w:val="en-CA"/>
        </w:rPr>
        <w:t xml:space="preserve"> </w:t>
      </w:r>
      <w:hyperlink r:id="rId17" w:history="1">
        <w:r w:rsidR="009C2C6B" w:rsidRPr="007160A7">
          <w:rPr>
            <w:rStyle w:val="Lienhypertexte"/>
            <w:lang w:val="en-CA"/>
          </w:rPr>
          <w:t>http://www.parlement.brussels/texte-de-la-declaration-de-politique-generale-du-gouvernement-bruxellois/</w:t>
        </w:r>
      </w:hyperlink>
      <w:r w:rsidR="009C2C6B" w:rsidRPr="007160A7">
        <w:rPr>
          <w:lang w:val="en-CA"/>
        </w:rPr>
        <w:t xml:space="preserve"> </w:t>
      </w:r>
    </w:p>
    <w:p w14:paraId="4CDA31D4" w14:textId="1E086078" w:rsidR="004E35B3" w:rsidRDefault="004E35B3" w:rsidP="00A52EA7">
      <w:pPr>
        <w:ind w:left="708"/>
        <w:jc w:val="left"/>
        <w:rPr>
          <w:lang w:val="en-CA"/>
        </w:rPr>
      </w:pPr>
      <w:r>
        <w:rPr>
          <w:lang w:val="en-CA"/>
        </w:rPr>
        <w:t xml:space="preserve">NL: </w:t>
      </w:r>
      <w:hyperlink r:id="rId18" w:history="1">
        <w:r w:rsidRPr="00154F07">
          <w:rPr>
            <w:rStyle w:val="Lienhypertexte"/>
            <w:lang w:val="en-CA"/>
          </w:rPr>
          <w:t>http://www.parlement.brussels/de-algemene-beleidsverklaring-van-de-brusselse-regering/?lang=nl</w:t>
        </w:r>
      </w:hyperlink>
      <w:r>
        <w:rPr>
          <w:lang w:val="en-CA"/>
        </w:rPr>
        <w:t xml:space="preserve"> </w:t>
      </w:r>
    </w:p>
    <w:p w14:paraId="102AEC51" w14:textId="7B07E0B2" w:rsidR="00713D9B" w:rsidRDefault="00713D9B">
      <w:pPr>
        <w:jc w:val="left"/>
        <w:rPr>
          <w:lang w:val="en-CA"/>
        </w:rPr>
      </w:pPr>
      <w:r>
        <w:rPr>
          <w:lang w:val="en-CA"/>
        </w:rPr>
        <w:t xml:space="preserve">Sustainable development goals: </w:t>
      </w:r>
      <w:hyperlink r:id="rId19" w:history="1">
        <w:r w:rsidRPr="00FD256C">
          <w:rPr>
            <w:rStyle w:val="Lienhypertexte"/>
            <w:lang w:val="en-CA"/>
          </w:rPr>
          <w:t>https://sustainabledevelopment.un.org/?menu=1300</w:t>
        </w:r>
      </w:hyperlink>
      <w:r>
        <w:rPr>
          <w:lang w:val="en-CA"/>
        </w:rPr>
        <w:t xml:space="preserve"> </w:t>
      </w:r>
    </w:p>
    <w:p w14:paraId="7843F64F" w14:textId="3DF06794" w:rsidR="00A52EA7" w:rsidRPr="007160A7" w:rsidRDefault="00A52EA7">
      <w:pPr>
        <w:jc w:val="left"/>
        <w:rPr>
          <w:lang w:val="en-CA"/>
        </w:rPr>
      </w:pPr>
      <w:r>
        <w:rPr>
          <w:lang w:val="en-CA"/>
        </w:rPr>
        <w:t xml:space="preserve">European Green Deal: </w:t>
      </w:r>
      <w:hyperlink r:id="rId20" w:history="1">
        <w:r w:rsidRPr="00D6114A">
          <w:rPr>
            <w:rStyle w:val="Lienhypertexte"/>
            <w:lang w:val="en-CA"/>
          </w:rPr>
          <w:t>https://ec.europa.eu/info/sites/info/files/european-green-deal-communication_en.pdf</w:t>
        </w:r>
      </w:hyperlink>
      <w:r>
        <w:rPr>
          <w:lang w:val="en-CA"/>
        </w:rPr>
        <w:t xml:space="preserve"> </w:t>
      </w:r>
    </w:p>
    <w:p w14:paraId="7D6BC15B" w14:textId="77777777" w:rsidR="00AF3286" w:rsidRPr="007160A7" w:rsidRDefault="00AF3286">
      <w:pPr>
        <w:jc w:val="left"/>
        <w:rPr>
          <w:lang w:val="en-CA"/>
        </w:rPr>
      </w:pPr>
      <w:r w:rsidRPr="007160A7">
        <w:rPr>
          <w:lang w:val="en-CA"/>
        </w:rPr>
        <w:t xml:space="preserve">DIH </w:t>
      </w:r>
      <w:proofErr w:type="gramStart"/>
      <w:r w:rsidRPr="007160A7">
        <w:rPr>
          <w:lang w:val="en-CA"/>
        </w:rPr>
        <w:t>examples :</w:t>
      </w:r>
      <w:proofErr w:type="gramEnd"/>
    </w:p>
    <w:p w14:paraId="3C01E48E" w14:textId="2F6E58F5" w:rsidR="001F05B9" w:rsidRPr="007160A7" w:rsidRDefault="001F05B9" w:rsidP="00D12F8F">
      <w:pPr>
        <w:pStyle w:val="Paragraphedeliste"/>
        <w:numPr>
          <w:ilvl w:val="0"/>
          <w:numId w:val="3"/>
        </w:numPr>
        <w:jc w:val="left"/>
        <w:rPr>
          <w:lang w:val="en-CA"/>
        </w:rPr>
      </w:pPr>
      <w:r w:rsidRPr="007160A7">
        <w:rPr>
          <w:lang w:val="en-CA"/>
        </w:rPr>
        <w:t>Germany:</w:t>
      </w:r>
    </w:p>
    <w:p w14:paraId="5446E0A5" w14:textId="241FFFF1" w:rsidR="001F05B9" w:rsidRPr="007160A7" w:rsidRDefault="00583E63" w:rsidP="00D12F8F">
      <w:pPr>
        <w:pStyle w:val="Paragraphedeliste"/>
        <w:numPr>
          <w:ilvl w:val="1"/>
          <w:numId w:val="3"/>
        </w:numPr>
        <w:jc w:val="left"/>
        <w:rPr>
          <w:lang w:val="en-CA"/>
        </w:rPr>
      </w:pPr>
      <w:hyperlink r:id="rId21" w:history="1">
        <w:r w:rsidR="001F05B9" w:rsidRPr="007160A7">
          <w:rPr>
            <w:rStyle w:val="Lienhypertexte"/>
            <w:lang w:val="en-CA"/>
          </w:rPr>
          <w:t>https://digitalhublogistics.com/</w:t>
        </w:r>
      </w:hyperlink>
      <w:r w:rsidR="001F05B9" w:rsidRPr="007160A7">
        <w:rPr>
          <w:lang w:val="en-CA"/>
        </w:rPr>
        <w:t>, Winner of the EU Hub Championship.</w:t>
      </w:r>
    </w:p>
    <w:p w14:paraId="559CFA70" w14:textId="77777777" w:rsidR="001F05B9" w:rsidRPr="007160A7" w:rsidRDefault="00583E63" w:rsidP="00D12F8F">
      <w:pPr>
        <w:pStyle w:val="Paragraphedeliste"/>
        <w:numPr>
          <w:ilvl w:val="1"/>
          <w:numId w:val="3"/>
        </w:numPr>
        <w:jc w:val="left"/>
        <w:rPr>
          <w:lang w:val="en-CA"/>
        </w:rPr>
      </w:pPr>
      <w:hyperlink r:id="rId22" w:history="1">
        <w:r w:rsidR="001F05B9" w:rsidRPr="007160A7">
          <w:rPr>
            <w:rStyle w:val="Lienhypertexte"/>
            <w:lang w:val="en-CA"/>
          </w:rPr>
          <w:t>https://www.fortiss.org/</w:t>
        </w:r>
      </w:hyperlink>
    </w:p>
    <w:p w14:paraId="3E77C236" w14:textId="29E52613" w:rsidR="001F05B9" w:rsidRPr="007160A7" w:rsidRDefault="00583E63" w:rsidP="00D12F8F">
      <w:pPr>
        <w:pStyle w:val="Paragraphedeliste"/>
        <w:numPr>
          <w:ilvl w:val="1"/>
          <w:numId w:val="3"/>
        </w:numPr>
        <w:jc w:val="left"/>
        <w:rPr>
          <w:lang w:val="en-CA"/>
        </w:rPr>
      </w:pPr>
      <w:hyperlink r:id="rId23" w:history="1">
        <w:r w:rsidR="001F05B9" w:rsidRPr="007160A7">
          <w:rPr>
            <w:rStyle w:val="Lienhypertexte"/>
            <w:lang w:val="en-CA"/>
          </w:rPr>
          <w:t>https://www.dfki.de/en/web/research/research-departments-and-groups/innovative-factory-systems/</w:t>
        </w:r>
      </w:hyperlink>
      <w:r w:rsidR="001F05B9" w:rsidRPr="007160A7">
        <w:rPr>
          <w:lang w:val="en-CA"/>
        </w:rPr>
        <w:t xml:space="preserve"> </w:t>
      </w:r>
    </w:p>
    <w:p w14:paraId="4BB20A66" w14:textId="77777777" w:rsidR="001F05B9" w:rsidRPr="007160A7" w:rsidRDefault="001F05B9" w:rsidP="007160A7">
      <w:pPr>
        <w:pStyle w:val="Paragraphedeliste"/>
        <w:ind w:left="1440"/>
        <w:jc w:val="left"/>
        <w:rPr>
          <w:lang w:val="en-CA"/>
        </w:rPr>
      </w:pPr>
    </w:p>
    <w:p w14:paraId="3A70308D" w14:textId="70896427" w:rsidR="001F05B9" w:rsidRPr="007160A7" w:rsidRDefault="001F05B9" w:rsidP="00D12F8F">
      <w:pPr>
        <w:pStyle w:val="Paragraphedeliste"/>
        <w:numPr>
          <w:ilvl w:val="0"/>
          <w:numId w:val="3"/>
        </w:numPr>
        <w:jc w:val="left"/>
        <w:rPr>
          <w:lang w:val="en-CA"/>
        </w:rPr>
      </w:pPr>
      <w:r w:rsidRPr="007160A7">
        <w:rPr>
          <w:lang w:val="en-CA"/>
        </w:rPr>
        <w:t xml:space="preserve">France: </w:t>
      </w:r>
    </w:p>
    <w:p w14:paraId="61D42B65" w14:textId="67D22419" w:rsidR="001F05B9" w:rsidRPr="007160A7" w:rsidRDefault="00583E63" w:rsidP="00D12F8F">
      <w:pPr>
        <w:pStyle w:val="Paragraphedeliste"/>
        <w:numPr>
          <w:ilvl w:val="1"/>
          <w:numId w:val="3"/>
        </w:numPr>
        <w:jc w:val="left"/>
        <w:rPr>
          <w:lang w:val="en-CA"/>
        </w:rPr>
      </w:pPr>
      <w:hyperlink r:id="rId24" w:history="1">
        <w:r w:rsidR="001F05B9" w:rsidRPr="007160A7">
          <w:rPr>
            <w:rStyle w:val="Lienhypertexte"/>
            <w:lang w:val="en-CA"/>
          </w:rPr>
          <w:t>http://www.digihall.fr/</w:t>
        </w:r>
      </w:hyperlink>
      <w:r w:rsidR="001F05B9" w:rsidRPr="007160A7">
        <w:rPr>
          <w:lang w:val="en-CA"/>
        </w:rPr>
        <w:t xml:space="preserve"> </w:t>
      </w:r>
    </w:p>
    <w:p w14:paraId="03BFD217" w14:textId="77777777" w:rsidR="007160A7" w:rsidRPr="007160A7" w:rsidRDefault="007160A7" w:rsidP="007160A7">
      <w:pPr>
        <w:pStyle w:val="Paragraphedeliste"/>
        <w:ind w:left="1440"/>
        <w:jc w:val="left"/>
        <w:rPr>
          <w:lang w:val="en-CA"/>
        </w:rPr>
      </w:pPr>
    </w:p>
    <w:p w14:paraId="7C8FC953" w14:textId="77777777" w:rsidR="001F05B9" w:rsidRPr="007160A7" w:rsidRDefault="001F05B9" w:rsidP="00D12F8F">
      <w:pPr>
        <w:pStyle w:val="Paragraphedeliste"/>
        <w:numPr>
          <w:ilvl w:val="0"/>
          <w:numId w:val="3"/>
        </w:numPr>
        <w:jc w:val="left"/>
        <w:rPr>
          <w:lang w:val="en-CA"/>
        </w:rPr>
      </w:pPr>
      <w:proofErr w:type="gramStart"/>
      <w:r w:rsidRPr="007160A7">
        <w:rPr>
          <w:lang w:val="en-CA"/>
        </w:rPr>
        <w:t>Spain :</w:t>
      </w:r>
      <w:proofErr w:type="gramEnd"/>
    </w:p>
    <w:p w14:paraId="547D56B9" w14:textId="01B9FEF5" w:rsidR="00AF3286" w:rsidRPr="007160A7" w:rsidRDefault="00583E63" w:rsidP="00D12F8F">
      <w:pPr>
        <w:pStyle w:val="Paragraphedeliste"/>
        <w:numPr>
          <w:ilvl w:val="1"/>
          <w:numId w:val="3"/>
        </w:numPr>
        <w:jc w:val="left"/>
        <w:rPr>
          <w:lang w:val="en-CA"/>
        </w:rPr>
      </w:pPr>
      <w:hyperlink r:id="rId25" w:history="1">
        <w:r w:rsidR="00264727" w:rsidRPr="007160A7">
          <w:rPr>
            <w:rStyle w:val="Lienhypertexte"/>
            <w:lang w:val="en-CA"/>
          </w:rPr>
          <w:t>http://www.upm.es/internacional/Researchers/digitalInnovationHubs/artificialIntelligenceRobotics</w:t>
        </w:r>
      </w:hyperlink>
      <w:r w:rsidR="00264727" w:rsidRPr="007160A7">
        <w:rPr>
          <w:lang w:val="en-CA"/>
        </w:rPr>
        <w:t xml:space="preserve"> </w:t>
      </w:r>
      <w:r w:rsidR="00AF3286" w:rsidRPr="007160A7">
        <w:rPr>
          <w:lang w:val="en-CA"/>
        </w:rPr>
        <w:t xml:space="preserve"> </w:t>
      </w:r>
    </w:p>
    <w:p w14:paraId="5776A218" w14:textId="77777777" w:rsidR="007160A7" w:rsidRPr="007160A7" w:rsidRDefault="007160A7" w:rsidP="007160A7">
      <w:pPr>
        <w:pStyle w:val="Paragraphedeliste"/>
        <w:ind w:left="1440"/>
        <w:jc w:val="left"/>
        <w:rPr>
          <w:lang w:val="en-CA"/>
        </w:rPr>
      </w:pPr>
    </w:p>
    <w:p w14:paraId="1641EFE5" w14:textId="77777777" w:rsidR="00264727" w:rsidRPr="007160A7" w:rsidRDefault="00264727" w:rsidP="00D12F8F">
      <w:pPr>
        <w:pStyle w:val="Paragraphedeliste"/>
        <w:numPr>
          <w:ilvl w:val="0"/>
          <w:numId w:val="3"/>
        </w:numPr>
        <w:jc w:val="left"/>
        <w:rPr>
          <w:lang w:val="en-CA"/>
        </w:rPr>
      </w:pPr>
      <w:r w:rsidRPr="007160A7">
        <w:rPr>
          <w:lang w:val="en-CA"/>
        </w:rPr>
        <w:t xml:space="preserve">The Netherlands: </w:t>
      </w:r>
    </w:p>
    <w:p w14:paraId="7B84CC7C" w14:textId="233B93F7" w:rsidR="00264727" w:rsidRPr="007160A7" w:rsidRDefault="00583E63" w:rsidP="00D12F8F">
      <w:pPr>
        <w:pStyle w:val="Paragraphedeliste"/>
        <w:numPr>
          <w:ilvl w:val="1"/>
          <w:numId w:val="3"/>
        </w:numPr>
        <w:jc w:val="left"/>
        <w:rPr>
          <w:lang w:val="en-CA"/>
        </w:rPr>
      </w:pPr>
      <w:hyperlink r:id="rId26" w:history="1">
        <w:r w:rsidR="00264727" w:rsidRPr="007160A7">
          <w:rPr>
            <w:rStyle w:val="Lienhypertexte"/>
            <w:lang w:val="en-CA"/>
          </w:rPr>
          <w:t>https://smartindustry.nl/fieldlabs/</w:t>
        </w:r>
      </w:hyperlink>
    </w:p>
    <w:p w14:paraId="7DB56CF5" w14:textId="21FB6F42" w:rsidR="00264727" w:rsidRPr="007160A7" w:rsidRDefault="00583E63" w:rsidP="00D12F8F">
      <w:pPr>
        <w:pStyle w:val="Paragraphedeliste"/>
        <w:numPr>
          <w:ilvl w:val="1"/>
          <w:numId w:val="3"/>
        </w:numPr>
        <w:jc w:val="left"/>
        <w:rPr>
          <w:lang w:val="en-CA"/>
        </w:rPr>
      </w:pPr>
      <w:hyperlink r:id="rId27" w:history="1">
        <w:r w:rsidR="00264727" w:rsidRPr="007160A7">
          <w:rPr>
            <w:rStyle w:val="Lienhypertexte"/>
            <w:lang w:val="en-CA"/>
          </w:rPr>
          <w:t>https://hightechsoftwarecluster.nl/</w:t>
        </w:r>
      </w:hyperlink>
      <w:r w:rsidR="00264727" w:rsidRPr="007160A7">
        <w:rPr>
          <w:lang w:val="en-CA"/>
        </w:rPr>
        <w:t xml:space="preserve"> </w:t>
      </w:r>
    </w:p>
    <w:p w14:paraId="45E7FB9C" w14:textId="1DA63D5E" w:rsidR="009C2C6B" w:rsidRPr="007160A7" w:rsidRDefault="00583E63" w:rsidP="00D12F8F">
      <w:pPr>
        <w:pStyle w:val="Paragraphedeliste"/>
        <w:numPr>
          <w:ilvl w:val="1"/>
          <w:numId w:val="3"/>
        </w:numPr>
        <w:jc w:val="left"/>
        <w:rPr>
          <w:lang w:val="en-CA"/>
        </w:rPr>
      </w:pPr>
      <w:hyperlink r:id="rId28" w:history="1">
        <w:r w:rsidR="009C2C6B" w:rsidRPr="007160A7">
          <w:rPr>
            <w:rStyle w:val="Lienhypertexte"/>
            <w:lang w:val="en-CA"/>
          </w:rPr>
          <w:t>https://www.rinis.nl/</w:t>
        </w:r>
      </w:hyperlink>
      <w:r w:rsidR="009C2C6B" w:rsidRPr="007160A7">
        <w:rPr>
          <w:lang w:val="en-CA"/>
        </w:rPr>
        <w:t xml:space="preserve"> </w:t>
      </w:r>
    </w:p>
    <w:p w14:paraId="3BF14FA2" w14:textId="2E7F6871" w:rsidR="00C37BE5" w:rsidRDefault="00C37BE5" w:rsidP="00C37BE5">
      <w:pPr>
        <w:jc w:val="left"/>
        <w:rPr>
          <w:lang w:val="en-CA"/>
        </w:rPr>
      </w:pPr>
    </w:p>
    <w:p w14:paraId="68D67D42" w14:textId="77777777" w:rsidR="00776D89" w:rsidRPr="007160A7" w:rsidRDefault="00776D89" w:rsidP="00C37BE5">
      <w:pPr>
        <w:jc w:val="left"/>
        <w:rPr>
          <w:lang w:val="en-CA"/>
        </w:rPr>
      </w:pPr>
    </w:p>
    <w:p w14:paraId="3385E6A2" w14:textId="518CA295" w:rsidR="009C24FE" w:rsidRPr="00776D89" w:rsidRDefault="00776D89" w:rsidP="00776D89">
      <w:pPr>
        <w:jc w:val="center"/>
        <w:rPr>
          <w:i/>
          <w:lang w:val="en-CA"/>
        </w:rPr>
      </w:pPr>
      <w:r>
        <w:rPr>
          <w:i/>
          <w:lang w:val="en-CA"/>
        </w:rPr>
        <w:t>Please delete the text here above when submitting your application.</w:t>
      </w:r>
      <w:r w:rsidR="009C24FE" w:rsidRPr="00776D89">
        <w:rPr>
          <w:i/>
          <w:lang w:val="en-CA"/>
        </w:rPr>
        <w:br w:type="page"/>
      </w:r>
    </w:p>
    <w:p w14:paraId="5FE5B2DF" w14:textId="618EF709" w:rsidR="00F51C9F" w:rsidRPr="00E92316" w:rsidRDefault="00F51C9F" w:rsidP="00F51C9F">
      <w:pPr>
        <w:pStyle w:val="Titre1"/>
        <w:keepLines w:val="0"/>
        <w:widowControl w:val="0"/>
        <w:tabs>
          <w:tab w:val="left" w:pos="133"/>
          <w:tab w:val="left" w:pos="709"/>
        </w:tabs>
        <w:suppressAutoHyphens/>
        <w:spacing w:before="0" w:after="0" w:line="100" w:lineRule="atLeast"/>
        <w:ind w:right="-5"/>
        <w:jc w:val="both"/>
        <w:rPr>
          <w:lang w:val="en-GB"/>
        </w:rPr>
      </w:pPr>
      <w:r w:rsidRPr="00AF3286">
        <w:rPr>
          <w:lang w:val="en-CA"/>
        </w:rPr>
        <w:lastRenderedPageBreak/>
        <w:t xml:space="preserve"> </w:t>
      </w:r>
      <w:r w:rsidRPr="00E92316">
        <w:rPr>
          <w:lang w:val="en-GB"/>
        </w:rPr>
        <w:t>One-page overview</w:t>
      </w:r>
    </w:p>
    <w:p w14:paraId="0A0BF2AD" w14:textId="77777777" w:rsidR="00F51C9F" w:rsidRPr="00E92316" w:rsidRDefault="00F51C9F" w:rsidP="00F51C9F">
      <w:pPr>
        <w:pStyle w:val="Corpsdetexte"/>
        <w:suppressAutoHyphens w:val="0"/>
        <w:spacing w:after="0" w:line="288" w:lineRule="auto"/>
        <w:rPr>
          <w:rFonts w:cs="Arial"/>
          <w:b/>
          <w:lang w:val="en-GB"/>
        </w:rPr>
      </w:pPr>
    </w:p>
    <w:p w14:paraId="07698C46" w14:textId="77777777" w:rsidR="00F51C9F" w:rsidRPr="00E92316" w:rsidRDefault="00F51C9F" w:rsidP="00F51C9F">
      <w:pPr>
        <w:pStyle w:val="Corpsdetexte"/>
        <w:suppressAutoHyphens w:val="0"/>
        <w:spacing w:after="0" w:line="288" w:lineRule="auto"/>
        <w:rPr>
          <w:rFonts w:cs="Arial"/>
          <w:b/>
          <w:lang w:val="en-GB"/>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327"/>
      </w:tblGrid>
      <w:tr w:rsidR="00F51C9F" w:rsidRPr="00583E63" w14:paraId="18E53034" w14:textId="77777777" w:rsidTr="00E10337">
        <w:trPr>
          <w:jc w:val="center"/>
        </w:trPr>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372075" w14:textId="77777777" w:rsidR="00F51C9F" w:rsidRPr="00E92316" w:rsidRDefault="00F51C9F" w:rsidP="00E10337">
            <w:pPr>
              <w:pStyle w:val="Contenudetableau"/>
              <w:jc w:val="left"/>
              <w:rPr>
                <w:lang w:val="en-GB"/>
              </w:rPr>
            </w:pPr>
            <w:r w:rsidRPr="00E92316">
              <w:rPr>
                <w:rFonts w:eastAsia="Arial" w:cs="Arial"/>
                <w:b/>
                <w:color w:val="0000FF"/>
                <w:lang w:val="en-GB"/>
              </w:rPr>
              <w:t xml:space="preserve">Explanatory note to be </w:t>
            </w:r>
            <w:r w:rsidRPr="0011649C">
              <w:rPr>
                <w:rFonts w:eastAsia="Arial" w:cs="Arial"/>
                <w:b/>
                <w:color w:val="0000FF"/>
                <w:lang w:val="en-GB"/>
              </w:rPr>
              <w:t>dele</w:t>
            </w:r>
            <w:r w:rsidRPr="00E92316">
              <w:rPr>
                <w:rFonts w:eastAsia="Arial" w:cs="Arial"/>
                <w:b/>
                <w:color w:val="0000FF"/>
                <w:lang w:val="en-GB"/>
              </w:rPr>
              <w:t>ted</w:t>
            </w:r>
          </w:p>
        </w:tc>
      </w:tr>
      <w:tr w:rsidR="00F51C9F" w:rsidRPr="00583E63" w14:paraId="0C5E60ED" w14:textId="77777777" w:rsidTr="00E10337">
        <w:trPr>
          <w:jc w:val="center"/>
        </w:trPr>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76EC92" w14:textId="77777777" w:rsidR="00F51C9F" w:rsidRPr="00E92316" w:rsidRDefault="00F51C9F" w:rsidP="00E10337">
            <w:pPr>
              <w:pStyle w:val="Standard"/>
              <w:tabs>
                <w:tab w:val="clear" w:pos="709"/>
              </w:tabs>
              <w:spacing w:after="0"/>
              <w:rPr>
                <w:lang w:val="en-GB"/>
              </w:rPr>
            </w:pPr>
            <w:r w:rsidRPr="00E92316">
              <w:rPr>
                <w:color w:val="0000FF"/>
                <w:lang w:val="en-GB"/>
              </w:rPr>
              <w:t xml:space="preserve">Please fit the </w:t>
            </w:r>
            <w:r w:rsidRPr="004D50C5">
              <w:rPr>
                <w:color w:val="0000FF"/>
                <w:lang w:val="en-GB"/>
              </w:rPr>
              <w:t>content</w:t>
            </w:r>
            <w:r w:rsidRPr="00E92316">
              <w:rPr>
                <w:color w:val="0000FF"/>
                <w:lang w:val="en-GB"/>
              </w:rPr>
              <w:t xml:space="preserve"> into one page</w:t>
            </w:r>
          </w:p>
        </w:tc>
      </w:tr>
    </w:tbl>
    <w:p w14:paraId="1BB92D4E" w14:textId="77777777" w:rsidR="00F51C9F" w:rsidRPr="00E92316" w:rsidRDefault="00F51C9F" w:rsidP="00F51C9F">
      <w:pPr>
        <w:pStyle w:val="Corpsdetexte"/>
        <w:suppressAutoHyphens w:val="0"/>
        <w:spacing w:after="0" w:line="288" w:lineRule="auto"/>
        <w:rPr>
          <w:rFonts w:cs="Arial"/>
          <w:b/>
          <w:lang w:val="en-GB"/>
        </w:rPr>
      </w:pPr>
    </w:p>
    <w:p w14:paraId="2A0BCE92" w14:textId="77777777" w:rsidR="00F51C9F" w:rsidRPr="00E92316" w:rsidRDefault="00F51C9F" w:rsidP="00F51C9F">
      <w:pPr>
        <w:pStyle w:val="Corpsdetexte"/>
        <w:suppressAutoHyphens w:val="0"/>
        <w:spacing w:after="0" w:line="288" w:lineRule="auto"/>
        <w:rPr>
          <w:rFonts w:cs="Arial"/>
          <w:b/>
          <w:lang w:val="en-GB"/>
        </w:rPr>
      </w:pPr>
    </w:p>
    <w:p w14:paraId="22008A96" w14:textId="46DC3FFA" w:rsidR="00F51C9F" w:rsidRPr="001A7015" w:rsidRDefault="00924A12" w:rsidP="00F51C9F">
      <w:pPr>
        <w:pStyle w:val="Normal2"/>
        <w:spacing w:before="160" w:after="60"/>
        <w:ind w:left="0"/>
        <w:jc w:val="both"/>
        <w:rPr>
          <w:rFonts w:ascii="Arial" w:hAnsi="Arial" w:cs="Arial"/>
          <w:lang w:bidi="hi-IN"/>
        </w:rPr>
      </w:pPr>
      <w:r w:rsidRPr="001A7015">
        <w:rPr>
          <w:rFonts w:ascii="Arial" w:hAnsi="Arial" w:cs="Arial"/>
          <w:lang w:bidi="hi-IN"/>
        </w:rPr>
        <w:t>DIH focus area</w:t>
      </w:r>
      <w:r w:rsidR="00F51C9F" w:rsidRPr="001A7015">
        <w:rPr>
          <w:rFonts w:ascii="Arial" w:hAnsi="Arial" w:cs="Arial"/>
          <w:lang w:bidi="hi-IN"/>
        </w:rPr>
        <w:t xml:space="preserve">: </w:t>
      </w:r>
      <w:r w:rsidRPr="001A7015">
        <w:rPr>
          <w:rFonts w:ascii="Arial" w:hAnsi="Arial" w:cs="Arial"/>
          <w:lang w:bidi="hi-IN"/>
        </w:rPr>
        <w:tab/>
      </w:r>
      <w:r w:rsidR="00F51C9F" w:rsidRPr="001A7015">
        <w:rPr>
          <w:rFonts w:ascii="Arial" w:hAnsi="Arial" w:cs="Arial"/>
          <w:lang w:bidi="hi-IN"/>
        </w:rPr>
        <w:t>…………………………………………………………………………</w:t>
      </w:r>
    </w:p>
    <w:p w14:paraId="51C886F6" w14:textId="2EF6566A" w:rsidR="00F51C9F" w:rsidRPr="001A7015" w:rsidRDefault="00924A12" w:rsidP="00F51C9F">
      <w:pPr>
        <w:pStyle w:val="Normal2"/>
        <w:spacing w:before="160" w:after="60"/>
        <w:ind w:left="0"/>
        <w:jc w:val="both"/>
        <w:rPr>
          <w:rFonts w:ascii="Arial" w:hAnsi="Arial" w:cs="Arial"/>
          <w:lang w:bidi="hi-IN"/>
        </w:rPr>
      </w:pPr>
      <w:r w:rsidRPr="001A7015">
        <w:rPr>
          <w:rFonts w:ascii="Arial" w:hAnsi="Arial" w:cs="Arial"/>
          <w:lang w:bidi="hi-IN"/>
        </w:rPr>
        <w:t>Partners:</w:t>
      </w:r>
      <w:r w:rsidRPr="001A7015">
        <w:rPr>
          <w:rFonts w:ascii="Arial" w:hAnsi="Arial" w:cs="Arial"/>
          <w:lang w:bidi="hi-IN"/>
        </w:rPr>
        <w:tab/>
      </w:r>
      <w:r w:rsidR="00F51C9F" w:rsidRPr="001A7015">
        <w:rPr>
          <w:rFonts w:ascii="Arial" w:hAnsi="Arial" w:cs="Arial"/>
          <w:lang w:bidi="hi-IN"/>
        </w:rPr>
        <w:t>…………………………………………………………………………</w:t>
      </w:r>
    </w:p>
    <w:p w14:paraId="14EE7266" w14:textId="4698A557" w:rsidR="00F51C9F" w:rsidRPr="001A7015" w:rsidRDefault="00F51C9F" w:rsidP="00924A12">
      <w:pPr>
        <w:pStyle w:val="Normal2"/>
        <w:spacing w:before="160" w:after="60"/>
        <w:ind w:firstLine="707"/>
        <w:jc w:val="both"/>
        <w:rPr>
          <w:rFonts w:ascii="Arial" w:hAnsi="Arial" w:cs="Arial"/>
          <w:lang w:bidi="hi-IN"/>
        </w:rPr>
      </w:pPr>
      <w:r w:rsidRPr="001A7015">
        <w:rPr>
          <w:rFonts w:ascii="Arial" w:hAnsi="Arial" w:cs="Arial"/>
          <w:lang w:bidi="hi-IN"/>
        </w:rPr>
        <w:t>…………………………………………………………………………</w:t>
      </w:r>
    </w:p>
    <w:p w14:paraId="1AA75D2B" w14:textId="2A30ACCC" w:rsidR="00F51C9F" w:rsidRPr="001A7015" w:rsidRDefault="00F51C9F" w:rsidP="00924A12">
      <w:pPr>
        <w:pStyle w:val="Normal2"/>
        <w:spacing w:before="160" w:after="60"/>
        <w:ind w:firstLine="707"/>
        <w:jc w:val="both"/>
        <w:rPr>
          <w:rFonts w:ascii="Arial" w:hAnsi="Arial" w:cs="Arial"/>
          <w:lang w:bidi="hi-IN"/>
        </w:rPr>
      </w:pPr>
      <w:r w:rsidRPr="001A7015">
        <w:rPr>
          <w:rFonts w:ascii="Arial" w:hAnsi="Arial" w:cs="Arial"/>
          <w:lang w:bidi="hi-IN"/>
        </w:rPr>
        <w:t>…………………………………………………………………………</w:t>
      </w:r>
    </w:p>
    <w:p w14:paraId="21ADF13F" w14:textId="77777777" w:rsidR="00F51C9F" w:rsidRPr="001A7015" w:rsidRDefault="00F51C9F" w:rsidP="00F51C9F">
      <w:pPr>
        <w:pStyle w:val="Normal2"/>
        <w:spacing w:before="160" w:after="60"/>
        <w:ind w:left="1416"/>
        <w:jc w:val="both"/>
        <w:rPr>
          <w:rFonts w:ascii="Arial" w:hAnsi="Arial" w:cs="Arial"/>
          <w:lang w:bidi="hi-IN"/>
        </w:rPr>
      </w:pPr>
    </w:p>
    <w:p w14:paraId="290CC153" w14:textId="4A1AAE3F" w:rsidR="00F51C9F" w:rsidRPr="001A7015" w:rsidRDefault="001B78DD" w:rsidP="00F51C9F">
      <w:pPr>
        <w:pStyle w:val="Normal2"/>
        <w:spacing w:before="160" w:after="60"/>
        <w:ind w:left="0"/>
        <w:jc w:val="both"/>
        <w:rPr>
          <w:rFonts w:ascii="Arial" w:hAnsi="Arial" w:cs="Arial"/>
          <w:lang w:bidi="hi-IN"/>
        </w:rPr>
      </w:pPr>
      <w:r w:rsidRPr="001A7015">
        <w:rPr>
          <w:rFonts w:ascii="Arial" w:hAnsi="Arial" w:cs="Arial"/>
          <w:lang w:bidi="hi-IN"/>
        </w:rPr>
        <w:t xml:space="preserve">Summary of </w:t>
      </w:r>
      <w:r w:rsidR="004C60AC" w:rsidRPr="001A7015">
        <w:rPr>
          <w:rFonts w:ascii="Arial" w:hAnsi="Arial" w:cs="Arial"/>
          <w:lang w:bidi="hi-IN"/>
        </w:rPr>
        <w:t>the application</w:t>
      </w:r>
      <w:r w:rsidR="00F51C9F" w:rsidRPr="001A7015">
        <w:rPr>
          <w:rFonts w:ascii="Arial" w:hAnsi="Arial" w:cs="Arial"/>
          <w:lang w:bidi="hi-IN"/>
        </w:rPr>
        <w:t xml:space="preserve"> </w:t>
      </w:r>
      <w:r w:rsidR="00F51C9F" w:rsidRPr="001A7015">
        <w:rPr>
          <w:rFonts w:ascii="Arial" w:eastAsia="SimSun" w:hAnsi="Arial" w:cs="Arial"/>
          <w:color w:val="0000FF"/>
          <w:kern w:val="0"/>
          <w:sz w:val="20"/>
          <w:szCs w:val="24"/>
          <w:lang w:bidi="hi-IN"/>
        </w:rPr>
        <w:t>[</w:t>
      </w:r>
      <w:r w:rsidR="004C60AC" w:rsidRPr="001A7015">
        <w:rPr>
          <w:rFonts w:ascii="Arial" w:eastAsia="SimSun" w:hAnsi="Arial" w:cs="Arial"/>
          <w:color w:val="0000FF"/>
          <w:kern w:val="0"/>
          <w:sz w:val="20"/>
          <w:szCs w:val="24"/>
          <w:lang w:bidi="hi-IN"/>
        </w:rPr>
        <w:t>Summarize your vision for this EDIH</w:t>
      </w:r>
      <w:r w:rsidR="00F51C9F" w:rsidRPr="001A7015">
        <w:rPr>
          <w:rFonts w:ascii="Arial" w:eastAsia="SimSun" w:hAnsi="Arial" w:cs="Arial"/>
          <w:color w:val="0000FF"/>
          <w:kern w:val="0"/>
          <w:sz w:val="20"/>
          <w:szCs w:val="24"/>
          <w:lang w:bidi="hi-IN"/>
        </w:rPr>
        <w:t>]</w:t>
      </w:r>
      <w:r w:rsidR="00F51C9F" w:rsidRPr="001A7015">
        <w:rPr>
          <w:rFonts w:ascii="Arial" w:hAnsi="Arial" w:cs="Arial"/>
          <w:lang w:bidi="hi-IN"/>
        </w:rPr>
        <w:t>:</w:t>
      </w:r>
    </w:p>
    <w:p w14:paraId="639F3899" w14:textId="164FD26C" w:rsidR="00E434BA" w:rsidRPr="001A7015" w:rsidRDefault="00E434BA" w:rsidP="00E434BA">
      <w:pPr>
        <w:rPr>
          <w:rFonts w:cs="Arial"/>
          <w:lang w:val="en-CA"/>
        </w:rPr>
      </w:pPr>
      <w:r w:rsidRPr="001A7015">
        <w:rPr>
          <w:rFonts w:cs="Arial"/>
          <w:lang w:val="en-CA"/>
        </w:rPr>
        <w:t>………………………………………………………………………………………………………………………………………………………………………………………………………………………………………………………………………………………………………………………………………………………………………………………………………………………………………………………………………………………………………………………………………………………………………………………………………………………………………………………………………………………………………………………………………………………………………………………………………………………………………………………………………………………………………………………………………………………………………………………………………………………………………………………………………………………………………………………………………………………………………………………………………………………………………………………………………………………………………………………………………………………………………………………………………………………………………………………………………………………………………………………………………………………………………………………………………………………………………………………………………………………………………………………………………………………………………………………………………………………………………………………………………………………………………………………………………………………………………………………………………………………………………………………………………………………………………………………………</w:t>
      </w:r>
    </w:p>
    <w:p w14:paraId="265165DB" w14:textId="726ADD11" w:rsidR="001B78DD" w:rsidRDefault="004D50C5" w:rsidP="001B78DD">
      <w:pPr>
        <w:pStyle w:val="Titre1"/>
      </w:pPr>
      <w:r>
        <w:lastRenderedPageBreak/>
        <w:t>Scope</w:t>
      </w:r>
    </w:p>
    <w:p w14:paraId="078AE5B0" w14:textId="35F8FEF0" w:rsidR="004D50C5" w:rsidRPr="004D50C5" w:rsidRDefault="004D50C5" w:rsidP="004D50C5">
      <w:pPr>
        <w:pStyle w:val="Titre2"/>
      </w:pPr>
      <w:r>
        <w:t>State of play</w:t>
      </w:r>
    </w:p>
    <w:tbl>
      <w:tblPr>
        <w:tblStyle w:val="Grilledutableau"/>
        <w:tblW w:w="0" w:type="auto"/>
        <w:tblLook w:val="04A0" w:firstRow="1" w:lastRow="0" w:firstColumn="1" w:lastColumn="0" w:noHBand="0" w:noVBand="1"/>
      </w:tblPr>
      <w:tblGrid>
        <w:gridCol w:w="9628"/>
      </w:tblGrid>
      <w:tr w:rsidR="00655F6A" w:rsidRPr="00583E63" w14:paraId="5D199328" w14:textId="77777777" w:rsidTr="00655F6A">
        <w:tc>
          <w:tcPr>
            <w:tcW w:w="9628" w:type="dxa"/>
            <w:tcMar>
              <w:top w:w="57" w:type="dxa"/>
              <w:left w:w="57" w:type="dxa"/>
              <w:bottom w:w="57" w:type="dxa"/>
              <w:right w:w="57" w:type="dxa"/>
            </w:tcMar>
          </w:tcPr>
          <w:p w14:paraId="51FFCAF2" w14:textId="233AA984" w:rsidR="00655F6A" w:rsidRPr="004D50C5" w:rsidRDefault="00655F6A" w:rsidP="00655F6A">
            <w:pPr>
              <w:rPr>
                <w:color w:val="0000FF"/>
                <w:lang w:val="en-CA"/>
              </w:rPr>
            </w:pPr>
            <w:r w:rsidRPr="00291985">
              <w:rPr>
                <w:rFonts w:eastAsia="Arial" w:cs="Arial"/>
                <w:b/>
                <w:color w:val="0000FF"/>
                <w:lang w:val="en-GB"/>
              </w:rPr>
              <w:t>Explanatory note to be deleted</w:t>
            </w:r>
          </w:p>
        </w:tc>
      </w:tr>
      <w:tr w:rsidR="001B78DD" w:rsidRPr="00583E63" w14:paraId="029778F7" w14:textId="77777777" w:rsidTr="00655F6A">
        <w:tc>
          <w:tcPr>
            <w:tcW w:w="9628" w:type="dxa"/>
            <w:tcMar>
              <w:top w:w="57" w:type="dxa"/>
              <w:left w:w="57" w:type="dxa"/>
              <w:bottom w:w="57" w:type="dxa"/>
              <w:right w:w="57" w:type="dxa"/>
            </w:tcMar>
          </w:tcPr>
          <w:p w14:paraId="1D0A9BD7" w14:textId="17D23ECF" w:rsidR="004D50C5" w:rsidRPr="006D5C2A" w:rsidRDefault="001B78DD" w:rsidP="00D12F8F">
            <w:pPr>
              <w:pStyle w:val="Paragraphedeliste"/>
              <w:numPr>
                <w:ilvl w:val="0"/>
                <w:numId w:val="14"/>
              </w:numPr>
              <w:rPr>
                <w:color w:val="0000FF"/>
                <w:lang w:val="en-CA"/>
              </w:rPr>
            </w:pPr>
            <w:r w:rsidRPr="006D5C2A">
              <w:rPr>
                <w:color w:val="0000FF"/>
                <w:lang w:val="en-CA"/>
              </w:rPr>
              <w:t xml:space="preserve">Describe </w:t>
            </w:r>
            <w:r w:rsidR="004D50C5" w:rsidRPr="006D5C2A">
              <w:rPr>
                <w:color w:val="0000FF"/>
                <w:lang w:val="en-CA"/>
              </w:rPr>
              <w:t xml:space="preserve">your vision of the local needs of Brussels SMEs and/or public administrations. </w:t>
            </w:r>
          </w:p>
          <w:p w14:paraId="74F1FD83" w14:textId="3F72FB90" w:rsidR="004E35B3" w:rsidRPr="004E35B3" w:rsidRDefault="00216DB0" w:rsidP="004E35B3">
            <w:pPr>
              <w:pStyle w:val="Paragraphedeliste"/>
              <w:numPr>
                <w:ilvl w:val="0"/>
                <w:numId w:val="14"/>
              </w:numPr>
              <w:rPr>
                <w:color w:val="0000FF"/>
                <w:lang w:val="en-CA"/>
              </w:rPr>
            </w:pPr>
            <w:r w:rsidRPr="006D5C2A">
              <w:rPr>
                <w:color w:val="0000FF"/>
                <w:lang w:val="en-CA"/>
              </w:rPr>
              <w:t xml:space="preserve">Who </w:t>
            </w:r>
            <w:r w:rsidR="00BD7045">
              <w:rPr>
                <w:color w:val="0000FF"/>
                <w:lang w:val="en-CA"/>
              </w:rPr>
              <w:t xml:space="preserve">will be your </w:t>
            </w:r>
            <w:r w:rsidRPr="006D5C2A">
              <w:rPr>
                <w:color w:val="0000FF"/>
                <w:lang w:val="en-CA"/>
              </w:rPr>
              <w:t>target groups?</w:t>
            </w:r>
            <w:r w:rsidR="004E35B3">
              <w:rPr>
                <w:color w:val="0000FF"/>
                <w:lang w:val="en-CA"/>
              </w:rPr>
              <w:t xml:space="preserve"> What </w:t>
            </w:r>
            <w:proofErr w:type="gramStart"/>
            <w:r w:rsidR="004E35B3">
              <w:rPr>
                <w:color w:val="0000FF"/>
                <w:lang w:val="en-CA"/>
              </w:rPr>
              <w:t>are</w:t>
            </w:r>
            <w:proofErr w:type="gramEnd"/>
            <w:r w:rsidR="004E35B3">
              <w:rPr>
                <w:color w:val="0000FF"/>
                <w:lang w:val="en-CA"/>
              </w:rPr>
              <w:t xml:space="preserve"> their level of digital maturity?</w:t>
            </w:r>
          </w:p>
        </w:tc>
      </w:tr>
    </w:tbl>
    <w:p w14:paraId="0C88E201" w14:textId="000DC743" w:rsidR="001B78DD" w:rsidRDefault="001B78DD" w:rsidP="001B78DD">
      <w:pPr>
        <w:rPr>
          <w:lang w:val="en-CA"/>
        </w:rPr>
      </w:pPr>
    </w:p>
    <w:p w14:paraId="1B133F1A" w14:textId="7438B169" w:rsidR="00E434BA" w:rsidRPr="001B78DD" w:rsidRDefault="001B78DD" w:rsidP="001B78DD">
      <w:pPr>
        <w:rPr>
          <w:lang w:val="en-CA"/>
        </w:rPr>
      </w:pPr>
      <w:r>
        <w:rPr>
          <w:lang w:val="en-CA"/>
        </w:rPr>
        <w:t>………………………………………………………………………………………………………………………………………………………………………………………………………………………………………………………………………………………………………………………………………………………………………………………………………………………………………………………………………………………………………………………………………………………………………………………………………………………………………………………………………………………………………………………………………………………………………………………………………………………………………………………………………………………………………………………………………………………………………………………………………………………………………………………………………………………………………………………………………………………………………………………………………………………………………………………………………………………………………………………………………………………………………………………………………………………………………………………………………………………………………………………………………………………………………………………………………………………………………………………………………………………………………………………………………………………………………………………………………………………………………………………………………………………………………………………………………………………………………………………………………………………………………………………………………………………………………………………………</w:t>
      </w:r>
      <w:r w:rsidR="00E434BA">
        <w:rPr>
          <w:lang w:val="en-CA"/>
        </w:rPr>
        <w:t>………………………………………………………………………………………………………………………………………………………………………………………………………………………………………………………………………………………………………………………………………………………………………………………………………………………………………………………………………………………………………………………………………………………………………………………………………………………………………………………………………………………………………………………………………………………………………………………………………………………………………………………………………………………………………………………………………………………………………………………………………………………………………………………………………………………………………………………………………………………………………………………………………………………………………………………………………………………………………………………………………………………………………………………………………………………………………………………………………………………………………………………………………………………………………………………………………………………………………………………………………………………………………………………………………………………………………………………………………………………………………………………………………………………………………………………………………………………………………………………………………………………………………………………………………………………………………………………………………………………………………………………………………………………………………………………………………………………………………………………………………………………………………………………………………………………………………………………………………………………………………………………………………………………………………………………………………………………………………………………………………………………………………………………………………………………………………………………………………………………………………………………………………………………………………………………………………………………………………………………………………………………………………………………………………………………………………………………………………………………………………………………………………………………………………………………………………………………………………………………………………………………………………………………………………………………………………………………………</w:t>
      </w:r>
    </w:p>
    <w:p w14:paraId="15A9CBC5" w14:textId="7E9B619F" w:rsidR="004C60AC" w:rsidRDefault="004C60AC" w:rsidP="004D50C5">
      <w:pPr>
        <w:pStyle w:val="Titre2"/>
        <w:rPr>
          <w:lang w:val="en-CA"/>
        </w:rPr>
      </w:pPr>
      <w:r>
        <w:rPr>
          <w:lang w:val="en-CA"/>
        </w:rPr>
        <w:lastRenderedPageBreak/>
        <w:t>Focus area</w:t>
      </w:r>
    </w:p>
    <w:tbl>
      <w:tblPr>
        <w:tblStyle w:val="Grilledutableau"/>
        <w:tblW w:w="0" w:type="auto"/>
        <w:tblLook w:val="04A0" w:firstRow="1" w:lastRow="0" w:firstColumn="1" w:lastColumn="0" w:noHBand="0" w:noVBand="1"/>
      </w:tblPr>
      <w:tblGrid>
        <w:gridCol w:w="9628"/>
      </w:tblGrid>
      <w:tr w:rsidR="00655F6A" w:rsidRPr="00583E63" w14:paraId="2AF44100" w14:textId="77777777" w:rsidTr="00655F6A">
        <w:tc>
          <w:tcPr>
            <w:tcW w:w="9628" w:type="dxa"/>
            <w:tcMar>
              <w:top w:w="57" w:type="dxa"/>
              <w:left w:w="57" w:type="dxa"/>
              <w:bottom w:w="57" w:type="dxa"/>
              <w:right w:w="57" w:type="dxa"/>
            </w:tcMar>
          </w:tcPr>
          <w:p w14:paraId="11BD6C66" w14:textId="3F56A978" w:rsidR="00655F6A" w:rsidRDefault="00655F6A" w:rsidP="00655F6A">
            <w:pPr>
              <w:rPr>
                <w:color w:val="0000FF"/>
                <w:lang w:val="en-CA"/>
              </w:rPr>
            </w:pPr>
            <w:r w:rsidRPr="00515715">
              <w:rPr>
                <w:rFonts w:eastAsia="Arial" w:cs="Arial"/>
                <w:b/>
                <w:color w:val="0000FF"/>
                <w:lang w:val="en-GB"/>
              </w:rPr>
              <w:t>Explanatory note to be deleted</w:t>
            </w:r>
          </w:p>
        </w:tc>
      </w:tr>
      <w:tr w:rsidR="004C60AC" w:rsidRPr="00583E63" w14:paraId="4511E008" w14:textId="77777777" w:rsidTr="00655F6A">
        <w:tc>
          <w:tcPr>
            <w:tcW w:w="9628" w:type="dxa"/>
            <w:tcMar>
              <w:top w:w="57" w:type="dxa"/>
              <w:left w:w="57" w:type="dxa"/>
              <w:bottom w:w="57" w:type="dxa"/>
              <w:right w:w="57" w:type="dxa"/>
            </w:tcMar>
          </w:tcPr>
          <w:p w14:paraId="4D3D55D0" w14:textId="0DCE3B73" w:rsidR="004C60AC" w:rsidRPr="00613DA8" w:rsidRDefault="004C60AC" w:rsidP="00613DA8">
            <w:pPr>
              <w:pStyle w:val="Paragraphedeliste"/>
              <w:numPr>
                <w:ilvl w:val="0"/>
                <w:numId w:val="15"/>
              </w:numPr>
              <w:rPr>
                <w:color w:val="0000FF"/>
                <w:lang w:val="en-CA"/>
              </w:rPr>
            </w:pPr>
            <w:r w:rsidRPr="006D5C2A">
              <w:rPr>
                <w:color w:val="0000FF"/>
                <w:lang w:val="en-CA"/>
              </w:rPr>
              <w:t xml:space="preserve">Describe what will be the DIH </w:t>
            </w:r>
            <w:r w:rsidR="00BD3680" w:rsidRPr="006D5C2A">
              <w:rPr>
                <w:color w:val="0000FF"/>
                <w:lang w:val="en-CA"/>
              </w:rPr>
              <w:t>focus area</w:t>
            </w:r>
            <w:r w:rsidRPr="006D5C2A">
              <w:rPr>
                <w:color w:val="0000FF"/>
                <w:lang w:val="en-CA"/>
              </w:rPr>
              <w:t xml:space="preserve"> in terms of sector</w:t>
            </w:r>
            <w:r w:rsidR="00BD3680" w:rsidRPr="006D5C2A">
              <w:rPr>
                <w:color w:val="0000FF"/>
                <w:lang w:val="en-CA"/>
              </w:rPr>
              <w:t>, application,</w:t>
            </w:r>
            <w:r w:rsidR="007C1569">
              <w:rPr>
                <w:color w:val="0000FF"/>
                <w:lang w:val="en-CA"/>
              </w:rPr>
              <w:t xml:space="preserve"> and technology, and how does it answer </w:t>
            </w:r>
            <w:r w:rsidR="007C1569" w:rsidRPr="007C1569">
              <w:rPr>
                <w:color w:val="0000FF"/>
                <w:lang w:val="en-CA"/>
              </w:rPr>
              <w:t>the local needs described above.</w:t>
            </w:r>
          </w:p>
        </w:tc>
      </w:tr>
    </w:tbl>
    <w:p w14:paraId="26DDFFBA" w14:textId="095B4652" w:rsidR="004C60AC" w:rsidRDefault="004C60AC" w:rsidP="004C60AC">
      <w:pPr>
        <w:rPr>
          <w:lang w:val="en-CA"/>
        </w:rPr>
      </w:pPr>
    </w:p>
    <w:p w14:paraId="789D45FD" w14:textId="5809CC83" w:rsidR="00E434BA" w:rsidRPr="001B78DD" w:rsidRDefault="00E434BA" w:rsidP="00E434BA">
      <w:pPr>
        <w:rPr>
          <w:lang w:val="en-CA"/>
        </w:rPr>
      </w:pPr>
      <w:r>
        <w:rPr>
          <w:lang w:val="en-CA"/>
        </w:rPr>
        <w:t>………………………………………………………………………………………………………………………………………………………………………………………………………………………………………………………………………………………………………………………………………………………………………………………………………………………………………………………………………………………………………………………………………………………………………………………………………………………………………………………………………………………………………………………………………………………………………………………………………………………………………………………………………………………………………………………………………………………………………………………………………………………………………………………………………………………………………………………………………………………………………………………………………………………………………………………………………………………………………………………………………………………………………………………………………………………………………………………………………………………………………………………………………………………………………………………………………………………………………………………………………………………………………………………………………………………………………………………………………………………………………………………………………………………………………………………………………………………………………………………………………………………………………………………………………………………………………………………………………………………………………………………………………………………………………………………………………………………………………………………………………………………………………………………………………………………………………………………………………………………………………………………………………………………………………………………………………………………………………………………………………………………………………………………………………………………………………………………………………………………………………………………………………………………………………………………………………………………………………………………………………………………………………………………………………………………………………………………………………………………………………………………………………………………………………………………………………………………………………………………………………………………………………………………………………………………………………………………………………………………………………………………………………………………………………………………………………………………………………………………………………………………………………………………………………………………………………………………………………………………………………………………………………………………………………………………………………………………………………………………………………………………………………………………………………………………………………………………………………………………………………………………………………………………………………………………………………………………………………………………………………………………………………………………………………………………………………………………………………………………………………………………………………………………………………………………………………………………………………………………………………………………………………………………………………………………………………………………………………………………………………………………………………………………………………………………………………………………………………………………………………………………………………………………………………………………………………………………………………………………………………………………………………………………………………………………………………………………………………………………………………………………………………………………………………………………………………………………………………………………………………………………………………………………………………………………………………………………………………………………………………………………………………………………………</w:t>
      </w:r>
    </w:p>
    <w:p w14:paraId="6CCCFDBF" w14:textId="3B1FF3D5" w:rsidR="004D50C5" w:rsidRDefault="004D50C5" w:rsidP="004D50C5">
      <w:pPr>
        <w:pStyle w:val="Titre2"/>
        <w:rPr>
          <w:lang w:val="en-CA"/>
        </w:rPr>
      </w:pPr>
      <w:r>
        <w:rPr>
          <w:lang w:val="en-CA"/>
        </w:rPr>
        <w:lastRenderedPageBreak/>
        <w:t xml:space="preserve">EDIH </w:t>
      </w:r>
      <w:r w:rsidR="007C1569">
        <w:rPr>
          <w:lang w:val="en-CA"/>
        </w:rPr>
        <w:t>and the BCR ecosystem</w:t>
      </w:r>
    </w:p>
    <w:tbl>
      <w:tblPr>
        <w:tblStyle w:val="Grilledutableau"/>
        <w:tblW w:w="0" w:type="auto"/>
        <w:tblLook w:val="04A0" w:firstRow="1" w:lastRow="0" w:firstColumn="1" w:lastColumn="0" w:noHBand="0" w:noVBand="1"/>
      </w:tblPr>
      <w:tblGrid>
        <w:gridCol w:w="9628"/>
      </w:tblGrid>
      <w:tr w:rsidR="00D13D1B" w:rsidRPr="00583E63" w14:paraId="2913A74F" w14:textId="77777777" w:rsidTr="00D13D1B">
        <w:tc>
          <w:tcPr>
            <w:tcW w:w="9628" w:type="dxa"/>
            <w:tcMar>
              <w:top w:w="57" w:type="dxa"/>
              <w:left w:w="57" w:type="dxa"/>
              <w:bottom w:w="57" w:type="dxa"/>
              <w:right w:w="57" w:type="dxa"/>
            </w:tcMar>
          </w:tcPr>
          <w:p w14:paraId="77BD0271" w14:textId="69427D0C" w:rsidR="00D13D1B" w:rsidRDefault="00D13D1B" w:rsidP="00D13D1B">
            <w:pPr>
              <w:rPr>
                <w:color w:val="0000FF"/>
                <w:lang w:val="en-CA"/>
              </w:rPr>
            </w:pPr>
            <w:r w:rsidRPr="00326996">
              <w:rPr>
                <w:rFonts w:eastAsia="Arial" w:cs="Arial"/>
                <w:b/>
                <w:color w:val="0000FF"/>
                <w:lang w:val="en-GB"/>
              </w:rPr>
              <w:t>Explanatory note to be deleted</w:t>
            </w:r>
          </w:p>
        </w:tc>
      </w:tr>
      <w:tr w:rsidR="004D50C5" w:rsidRPr="00583E63" w14:paraId="68A6060D" w14:textId="77777777" w:rsidTr="00D13D1B">
        <w:tc>
          <w:tcPr>
            <w:tcW w:w="9628" w:type="dxa"/>
            <w:tcMar>
              <w:top w:w="57" w:type="dxa"/>
              <w:left w:w="57" w:type="dxa"/>
              <w:bottom w:w="57" w:type="dxa"/>
              <w:right w:w="57" w:type="dxa"/>
            </w:tcMar>
          </w:tcPr>
          <w:p w14:paraId="5326644D" w14:textId="39C48E82" w:rsidR="007C1569" w:rsidRDefault="007C1569" w:rsidP="00A5115F">
            <w:pPr>
              <w:pStyle w:val="Paragraphedeliste"/>
              <w:numPr>
                <w:ilvl w:val="0"/>
                <w:numId w:val="15"/>
              </w:numPr>
              <w:rPr>
                <w:color w:val="0000FF"/>
                <w:lang w:val="en-CA"/>
              </w:rPr>
            </w:pPr>
            <w:r>
              <w:rPr>
                <w:color w:val="0000FF"/>
                <w:lang w:val="en-CA"/>
              </w:rPr>
              <w:t xml:space="preserve">Describe how the DIH will fit within the existing innovation ecosystem of the Brussels Region. How will the DIH complement these initiatives, and what will be its added value. </w:t>
            </w:r>
          </w:p>
          <w:p w14:paraId="74BDF26F" w14:textId="2FFDDFF7" w:rsidR="007C1569" w:rsidRPr="007C1569" w:rsidRDefault="007C1569" w:rsidP="007C1569">
            <w:pPr>
              <w:pStyle w:val="Paragraphedeliste"/>
              <w:numPr>
                <w:ilvl w:val="0"/>
                <w:numId w:val="15"/>
              </w:numPr>
              <w:rPr>
                <w:color w:val="0000FF"/>
                <w:lang w:val="en-CA"/>
              </w:rPr>
            </w:pPr>
            <w:r w:rsidRPr="007C1569">
              <w:rPr>
                <w:color w:val="0000FF"/>
                <w:lang w:val="en-CA"/>
              </w:rPr>
              <w:t>H</w:t>
            </w:r>
            <w:r w:rsidR="00216DB0" w:rsidRPr="007C1569">
              <w:rPr>
                <w:color w:val="0000FF"/>
                <w:lang w:val="en-CA"/>
              </w:rPr>
              <w:t>ow will the target groups ben</w:t>
            </w:r>
            <w:r w:rsidR="006D5C2A" w:rsidRPr="007C1569">
              <w:rPr>
                <w:color w:val="0000FF"/>
                <w:lang w:val="en-CA"/>
              </w:rPr>
              <w:t>efit concretely</w:t>
            </w:r>
            <w:r w:rsidR="00216DB0" w:rsidRPr="007C1569">
              <w:rPr>
                <w:color w:val="0000FF"/>
                <w:lang w:val="en-CA"/>
              </w:rPr>
              <w:t xml:space="preserve"> from the DIH? How will you reach out to them and engage them in the activities?</w:t>
            </w:r>
            <w:r w:rsidRPr="007C1569">
              <w:rPr>
                <w:color w:val="0000FF"/>
                <w:lang w:val="en-CA"/>
              </w:rPr>
              <w:t xml:space="preserve"> </w:t>
            </w:r>
          </w:p>
          <w:p w14:paraId="0076CD13" w14:textId="4FE528CE" w:rsidR="004D50C5" w:rsidRPr="00613DA8" w:rsidRDefault="00BD3680" w:rsidP="00613DA8">
            <w:pPr>
              <w:pStyle w:val="Paragraphedeliste"/>
              <w:numPr>
                <w:ilvl w:val="0"/>
                <w:numId w:val="15"/>
              </w:numPr>
              <w:rPr>
                <w:color w:val="0000FF"/>
                <w:lang w:val="en-CA"/>
              </w:rPr>
            </w:pPr>
            <w:r w:rsidRPr="006D5C2A">
              <w:rPr>
                <w:color w:val="0000FF"/>
                <w:lang w:val="en-CA"/>
              </w:rPr>
              <w:t xml:space="preserve">Describe how your proposal </w:t>
            </w:r>
            <w:r w:rsidR="007C1569">
              <w:rPr>
                <w:color w:val="0000FF"/>
                <w:lang w:val="en-CA"/>
              </w:rPr>
              <w:t xml:space="preserve">supports the regional policy objectives and how it </w:t>
            </w:r>
            <w:r w:rsidRPr="006D5C2A">
              <w:rPr>
                <w:color w:val="0000FF"/>
                <w:lang w:val="en-CA"/>
              </w:rPr>
              <w:t xml:space="preserve">is in line with </w:t>
            </w:r>
            <w:r w:rsidR="00216DB0" w:rsidRPr="006D5C2A">
              <w:rPr>
                <w:color w:val="0000FF"/>
                <w:lang w:val="en-CA"/>
              </w:rPr>
              <w:t xml:space="preserve">the </w:t>
            </w:r>
            <w:r w:rsidRPr="006D5C2A">
              <w:rPr>
                <w:color w:val="0000FF"/>
                <w:lang w:val="en-CA"/>
              </w:rPr>
              <w:t xml:space="preserve">main </w:t>
            </w:r>
            <w:r w:rsidR="007C1569">
              <w:rPr>
                <w:color w:val="0000FF"/>
                <w:lang w:val="en-CA"/>
              </w:rPr>
              <w:t>European one</w:t>
            </w:r>
            <w:r w:rsidR="00216DB0" w:rsidRPr="006D5C2A">
              <w:rPr>
                <w:color w:val="0000FF"/>
                <w:lang w:val="en-CA"/>
              </w:rPr>
              <w:t xml:space="preserve"> (</w:t>
            </w:r>
            <w:r w:rsidRPr="006D5C2A">
              <w:rPr>
                <w:color w:val="0000FF"/>
                <w:lang w:val="en-CA"/>
              </w:rPr>
              <w:t>such as a Europe fit for the digital age, the European Green Deal, etc.</w:t>
            </w:r>
            <w:r w:rsidR="007C1569">
              <w:rPr>
                <w:color w:val="0000FF"/>
                <w:lang w:val="en-CA"/>
              </w:rPr>
              <w:t>)</w:t>
            </w:r>
            <w:r w:rsidRPr="006D5C2A">
              <w:rPr>
                <w:color w:val="0000FF"/>
                <w:lang w:val="en-CA"/>
              </w:rPr>
              <w:t>.</w:t>
            </w:r>
          </w:p>
        </w:tc>
      </w:tr>
    </w:tbl>
    <w:p w14:paraId="266BF7CA" w14:textId="6897AC50" w:rsidR="004D50C5" w:rsidRDefault="004D50C5" w:rsidP="004D50C5">
      <w:pPr>
        <w:rPr>
          <w:lang w:val="en-CA"/>
        </w:rPr>
      </w:pPr>
    </w:p>
    <w:p w14:paraId="33C9139E" w14:textId="5CCDA686" w:rsidR="007C1569" w:rsidRDefault="004D50C5" w:rsidP="004C60AC">
      <w:pPr>
        <w:rPr>
          <w:lang w:val="en-CA"/>
        </w:rPr>
      </w:pPr>
      <w:r>
        <w:rPr>
          <w:lang w:val="en-CA"/>
        </w:rPr>
        <w:t>………………………………………………………………………………………………………………………………………………………………………………………………………………………………………………………………………………………………………………………………………………………………………………………………………………………………………………………………………………………………………………………………………………………………………………………………………………………………………………………………………………………………………………………………………………………………………………………………………………………………………………………………………………………………………………………………………………………………………………………………………………………………………………………………………………………………………………………………………………………………………………………………………………………………………………………………………………………………………………………………………………………………………………………………………………………………………………………………………………………………………………………………………………………………………………………………………………………………………………………………………………………………………………………………………………………………………………………………………………………………………………………………………………………………………………………………………………………………………………………………………………………………………………………………………………………………………………………………</w:t>
      </w:r>
      <w:r w:rsidR="00E434BA">
        <w:rPr>
          <w:lang w:val="en-CA"/>
        </w:rPr>
        <w:t>………………………………………………………………………………………………………………………………………………………………………………………………………………………………………………………………………………………………………………………………………………………………………………………………………………………………………………………………………………………………………………………………………………………………………………………………………………………………………………………………………………………………………………………………………………………………………………………………………………………………………………………………………………………………………………………………………………………………………………………………………………………………………………………………………………………………………………………………………………………………………………………………………………………………………………………………………………………………………………………………………………………………………………………………………………………………………………………………………………………………………………………………………………………………………………………………………………………………………………………………………………………………………………………………………………………………………………………………………………………………………………………………………………………………………………………………………………………………………………………………………………………………………………………………………………………………………………………………………………………………………………………………………………………………………………………………………………………………………………………………………………………………………………………………………………………………………………………………………………………………………………………………………………………………………………………………………………………………………………………………………………………………………………………………………………………………………………………………………………………………………………………………………………………………………………………………………………………………………………………………………………………………………………………………</w:t>
      </w:r>
      <w:r w:rsidR="00EA3414">
        <w:rPr>
          <w:lang w:val="en-CA"/>
        </w:rPr>
        <w:t>………………………………………………………………………………………………………………………………</w:t>
      </w:r>
    </w:p>
    <w:p w14:paraId="25B35530" w14:textId="4172EB49" w:rsidR="00EA3414" w:rsidRDefault="00EA3414" w:rsidP="00EA3414">
      <w:pPr>
        <w:pStyle w:val="Titre2"/>
        <w:rPr>
          <w:lang w:val="en-CA"/>
        </w:rPr>
      </w:pPr>
      <w:r>
        <w:rPr>
          <w:lang w:val="en-CA"/>
        </w:rPr>
        <w:lastRenderedPageBreak/>
        <w:t>EDIH to reach the sustainability goals</w:t>
      </w:r>
    </w:p>
    <w:tbl>
      <w:tblPr>
        <w:tblStyle w:val="Grilledutableau"/>
        <w:tblW w:w="0" w:type="auto"/>
        <w:tblLook w:val="04A0" w:firstRow="1" w:lastRow="0" w:firstColumn="1" w:lastColumn="0" w:noHBand="0" w:noVBand="1"/>
      </w:tblPr>
      <w:tblGrid>
        <w:gridCol w:w="9628"/>
      </w:tblGrid>
      <w:tr w:rsidR="00EA3414" w:rsidRPr="00583E63" w14:paraId="266406F5" w14:textId="77777777" w:rsidTr="00CB0D5F">
        <w:tc>
          <w:tcPr>
            <w:tcW w:w="9628" w:type="dxa"/>
            <w:tcMar>
              <w:top w:w="57" w:type="dxa"/>
              <w:left w:w="57" w:type="dxa"/>
              <w:bottom w:w="57" w:type="dxa"/>
              <w:right w:w="57" w:type="dxa"/>
            </w:tcMar>
          </w:tcPr>
          <w:p w14:paraId="3BC241D3" w14:textId="77777777" w:rsidR="00EA3414" w:rsidRDefault="00EA3414" w:rsidP="00CB0D5F">
            <w:pPr>
              <w:rPr>
                <w:color w:val="0000FF"/>
                <w:lang w:val="en-CA"/>
              </w:rPr>
            </w:pPr>
            <w:r w:rsidRPr="00326996">
              <w:rPr>
                <w:rFonts w:eastAsia="Arial" w:cs="Arial"/>
                <w:b/>
                <w:color w:val="0000FF"/>
                <w:lang w:val="en-GB"/>
              </w:rPr>
              <w:t>Explanatory note to be deleted</w:t>
            </w:r>
          </w:p>
        </w:tc>
      </w:tr>
      <w:tr w:rsidR="00EA3414" w:rsidRPr="00583E63" w14:paraId="23F1AECE" w14:textId="77777777" w:rsidTr="00CB0D5F">
        <w:tc>
          <w:tcPr>
            <w:tcW w:w="9628" w:type="dxa"/>
            <w:tcMar>
              <w:top w:w="57" w:type="dxa"/>
              <w:left w:w="57" w:type="dxa"/>
              <w:bottom w:w="57" w:type="dxa"/>
              <w:right w:w="57" w:type="dxa"/>
            </w:tcMar>
          </w:tcPr>
          <w:p w14:paraId="65F14FB9" w14:textId="34A9C7FC" w:rsidR="00EA3414" w:rsidRDefault="00EA3414" w:rsidP="00CB0D5F">
            <w:pPr>
              <w:pStyle w:val="Paragraphedeliste"/>
              <w:numPr>
                <w:ilvl w:val="0"/>
                <w:numId w:val="15"/>
              </w:numPr>
              <w:rPr>
                <w:color w:val="0000FF"/>
                <w:lang w:val="en-CA"/>
              </w:rPr>
            </w:pPr>
            <w:r>
              <w:rPr>
                <w:color w:val="0000FF"/>
                <w:lang w:val="en-CA"/>
              </w:rPr>
              <w:t>Describe how the DIH will help achieve the sustainable development goals.</w:t>
            </w:r>
          </w:p>
          <w:p w14:paraId="758C56FA" w14:textId="77777777" w:rsidR="00EA3414" w:rsidRPr="00E434BA" w:rsidRDefault="00EA3414" w:rsidP="00CB0D5F">
            <w:pPr>
              <w:pStyle w:val="Paragraphedeliste"/>
              <w:numPr>
                <w:ilvl w:val="0"/>
                <w:numId w:val="15"/>
              </w:numPr>
              <w:rPr>
                <w:color w:val="0000FF"/>
                <w:lang w:val="en-CA"/>
              </w:rPr>
            </w:pPr>
            <w:r>
              <w:rPr>
                <w:color w:val="0000FF"/>
                <w:lang w:val="en-CA"/>
              </w:rPr>
              <w:t>Describe how the DIH will</w:t>
            </w:r>
            <w:r w:rsidRPr="006D5C2A">
              <w:rPr>
                <w:color w:val="0000FF"/>
                <w:lang w:val="en-CA"/>
              </w:rPr>
              <w:t xml:space="preserve"> address issues related to the environment or climate change.</w:t>
            </w:r>
          </w:p>
        </w:tc>
      </w:tr>
    </w:tbl>
    <w:p w14:paraId="32C0DE01" w14:textId="77777777" w:rsidR="00EA3414" w:rsidRDefault="00EA3414" w:rsidP="00EA3414">
      <w:pPr>
        <w:rPr>
          <w:lang w:val="en-CA"/>
        </w:rPr>
      </w:pPr>
    </w:p>
    <w:p w14:paraId="0C8672A9" w14:textId="799A5925" w:rsidR="00EA3414" w:rsidRPr="00EA3414" w:rsidRDefault="00EA3414" w:rsidP="00EA3414">
      <w:pPr>
        <w:rPr>
          <w:lang w:val="en-CA"/>
        </w:rPr>
      </w:pPr>
      <w:r>
        <w:rPr>
          <w:lang w:val="en-CA"/>
        </w:rPr>
        <w:t>………………………………………………………………………………………………………………………………………………………………………………………………………………………………………………………………………………………………………………………………………………………………………………………………………………………………………………………………………………………………………………………………………………………………………………………………………………………………………………………………………………………………………………………………………………………………………………………………………………………………………………………………………………………………………………………………………………………………………………………………………………………………………………………………………………………………………………………………………………………………………………………………………………………………………………………………………………………………………………………………………………………………………………………………………………………………………………………………………………………………………………………………………………………………………………………………………………………………………………………………………………………………………………………………………………………………………………………………………………………………………………………………………………………………………………………………………………………………………………………………………………………………………………………………………………………………………………………………………………………………………………………………………………………………………………………………………………………………………………………………………………………………………………………………………………………………………………………………………………………………………………………………………………………………………………………………………………………………………………………………………………………………………………………………………………………………………………………………………………………………………………………………………………………………………………………………………………………………………………………………………………………………………………………………………………………………………………………………………………………………………………………………………………………………………………………………………………………………………………………………………………………………………………………………………………………………………………………………………………………………………………………………………………………………………………………………………………………………………………………………………………………………………………………………………………………………………………………………………………………………………………………………………………………………………………………………………………………………………………………………………………………………………………………………………………………………………………………………………………………………………………………………………………………………………………………………………………………………………………………………………………………………………………………………………………………………………………………………………………………………………………………………………………………………………………………………………………………………………………………………………………………………………………………………………………………………………………………………………………………………………………………………………………………………………………………………………………………………………………………………………………………………………………………………………………………………………………………………………………………………………………………………………………………………………………………………………………………………………………………………………………………………………………………………………………………………………………………………………………………………………………………………………………………………………………………………………………………………………………………………………………………………………………………………</w:t>
      </w:r>
    </w:p>
    <w:p w14:paraId="2B7F2C32" w14:textId="5AE8C592" w:rsidR="001B78DD" w:rsidRDefault="00216DB0" w:rsidP="001B78DD">
      <w:pPr>
        <w:pStyle w:val="Titre1"/>
        <w:rPr>
          <w:lang w:val="en-CA"/>
        </w:rPr>
      </w:pPr>
      <w:r>
        <w:rPr>
          <w:lang w:val="en-CA"/>
        </w:rPr>
        <w:lastRenderedPageBreak/>
        <w:t>DIH composition and services provided</w:t>
      </w:r>
      <w:r w:rsidR="001B78DD">
        <w:rPr>
          <w:lang w:val="en-CA"/>
        </w:rPr>
        <w:t xml:space="preserve"> </w:t>
      </w:r>
    </w:p>
    <w:p w14:paraId="24FC461D" w14:textId="6071763D" w:rsidR="004D50C5" w:rsidRDefault="004D50C5" w:rsidP="004D50C5">
      <w:pPr>
        <w:pStyle w:val="Titre2"/>
        <w:rPr>
          <w:lang w:val="en-CA"/>
        </w:rPr>
      </w:pPr>
      <w:r>
        <w:rPr>
          <w:lang w:val="en-CA"/>
        </w:rPr>
        <w:t>Partners presentation</w:t>
      </w:r>
    </w:p>
    <w:tbl>
      <w:tblPr>
        <w:tblStyle w:val="Grilledutableau"/>
        <w:tblW w:w="0" w:type="auto"/>
        <w:tblLook w:val="04A0" w:firstRow="1" w:lastRow="0" w:firstColumn="1" w:lastColumn="0" w:noHBand="0" w:noVBand="1"/>
      </w:tblPr>
      <w:tblGrid>
        <w:gridCol w:w="9628"/>
      </w:tblGrid>
      <w:tr w:rsidR="00D13D1B" w:rsidRPr="00583E63" w14:paraId="609D8C43" w14:textId="77777777" w:rsidTr="00D13D1B">
        <w:tc>
          <w:tcPr>
            <w:tcW w:w="9628" w:type="dxa"/>
            <w:tcMar>
              <w:top w:w="57" w:type="dxa"/>
              <w:left w:w="57" w:type="dxa"/>
              <w:bottom w:w="57" w:type="dxa"/>
              <w:right w:w="57" w:type="dxa"/>
            </w:tcMar>
          </w:tcPr>
          <w:p w14:paraId="04F5B140" w14:textId="6BCDAE5D" w:rsidR="00D13D1B" w:rsidRDefault="00D13D1B" w:rsidP="00D13D1B">
            <w:pPr>
              <w:rPr>
                <w:color w:val="0000FF"/>
                <w:lang w:val="en-CA"/>
              </w:rPr>
            </w:pPr>
            <w:r w:rsidRPr="007A727C">
              <w:rPr>
                <w:rFonts w:eastAsia="Arial" w:cs="Arial"/>
                <w:b/>
                <w:color w:val="0000FF"/>
                <w:lang w:val="en-GB"/>
              </w:rPr>
              <w:t>Explanatory note to be deleted</w:t>
            </w:r>
          </w:p>
        </w:tc>
      </w:tr>
      <w:tr w:rsidR="004D50C5" w:rsidRPr="00BD7045" w14:paraId="1714DA97" w14:textId="77777777" w:rsidTr="00D13D1B">
        <w:tc>
          <w:tcPr>
            <w:tcW w:w="9628" w:type="dxa"/>
            <w:tcMar>
              <w:top w:w="57" w:type="dxa"/>
              <w:left w:w="57" w:type="dxa"/>
              <w:bottom w:w="57" w:type="dxa"/>
              <w:right w:w="57" w:type="dxa"/>
            </w:tcMar>
          </w:tcPr>
          <w:p w14:paraId="441E57EA" w14:textId="77777777" w:rsidR="006D5C2A" w:rsidRDefault="004D50C5" w:rsidP="00D12F8F">
            <w:pPr>
              <w:pStyle w:val="Paragraphedeliste"/>
              <w:numPr>
                <w:ilvl w:val="0"/>
                <w:numId w:val="15"/>
              </w:numPr>
              <w:rPr>
                <w:color w:val="0000FF"/>
                <w:lang w:val="en-CA"/>
              </w:rPr>
            </w:pPr>
            <w:r w:rsidRPr="006D5C2A">
              <w:rPr>
                <w:color w:val="0000FF"/>
                <w:lang w:val="en-CA"/>
              </w:rPr>
              <w:t>Present the consortium</w:t>
            </w:r>
            <w:r w:rsidR="00BD3680" w:rsidRPr="006D5C2A">
              <w:rPr>
                <w:color w:val="0000FF"/>
                <w:lang w:val="en-CA"/>
              </w:rPr>
              <w:t xml:space="preserve"> and their competences</w:t>
            </w:r>
            <w:r w:rsidRPr="006D5C2A">
              <w:rPr>
                <w:color w:val="0000FF"/>
                <w:lang w:val="en-CA"/>
              </w:rPr>
              <w:t>.</w:t>
            </w:r>
          </w:p>
          <w:p w14:paraId="18C0C255" w14:textId="450D5929" w:rsidR="006D5C2A" w:rsidRDefault="004D50C5" w:rsidP="006D5C2A">
            <w:pPr>
              <w:pStyle w:val="Paragraphedeliste"/>
              <w:rPr>
                <w:color w:val="0000FF"/>
                <w:lang w:val="en-CA"/>
              </w:rPr>
            </w:pPr>
            <w:r w:rsidRPr="006D5C2A">
              <w:rPr>
                <w:color w:val="0000FF"/>
                <w:lang w:val="en-CA"/>
              </w:rPr>
              <w:t>Emphasize on the strength of each of the partners</w:t>
            </w:r>
            <w:r w:rsidR="00AA1A9A" w:rsidRPr="006D5C2A">
              <w:rPr>
                <w:color w:val="0000FF"/>
                <w:lang w:val="en-CA"/>
              </w:rPr>
              <w:t xml:space="preserve"> and d</w:t>
            </w:r>
            <w:r w:rsidR="004C60AC" w:rsidRPr="006D5C2A">
              <w:rPr>
                <w:color w:val="0000FF"/>
                <w:lang w:val="en-CA"/>
              </w:rPr>
              <w:t xml:space="preserve">escribe their background in </w:t>
            </w:r>
            <w:r w:rsidR="00216DB0" w:rsidRPr="006D5C2A">
              <w:rPr>
                <w:color w:val="0000FF"/>
                <w:lang w:val="en-CA"/>
              </w:rPr>
              <w:t>link</w:t>
            </w:r>
            <w:r w:rsidR="004C60AC" w:rsidRPr="006D5C2A">
              <w:rPr>
                <w:color w:val="0000FF"/>
                <w:lang w:val="en-CA"/>
              </w:rPr>
              <w:t xml:space="preserve"> with the focus area chosen.</w:t>
            </w:r>
          </w:p>
          <w:p w14:paraId="0F93877A" w14:textId="6A31EF93" w:rsidR="00216DB0" w:rsidRPr="006D5C2A" w:rsidRDefault="00216DB0" w:rsidP="00D12F8F">
            <w:pPr>
              <w:pStyle w:val="Paragraphedeliste"/>
              <w:numPr>
                <w:ilvl w:val="0"/>
                <w:numId w:val="15"/>
              </w:numPr>
              <w:rPr>
                <w:color w:val="0000FF"/>
                <w:lang w:val="en-CA"/>
              </w:rPr>
            </w:pPr>
            <w:r w:rsidRPr="006D5C2A">
              <w:rPr>
                <w:color w:val="0000FF"/>
                <w:lang w:val="en-CA"/>
              </w:rPr>
              <w:t>Describe the capacity of the applicants to carry out the proposed work and mobilise the necessary resources.</w:t>
            </w:r>
          </w:p>
          <w:p w14:paraId="6C445F3F" w14:textId="77777777" w:rsidR="00AA1A9A" w:rsidRDefault="00AA1A9A" w:rsidP="00A5115F">
            <w:pPr>
              <w:rPr>
                <w:color w:val="0000FF"/>
                <w:lang w:val="en-CA"/>
              </w:rPr>
            </w:pPr>
          </w:p>
          <w:p w14:paraId="36AFF348" w14:textId="25F2A49A" w:rsidR="004D50C5" w:rsidRPr="00D13D1B" w:rsidRDefault="00AA1A9A" w:rsidP="00A5115F">
            <w:pPr>
              <w:rPr>
                <w:color w:val="0000FF"/>
                <w:lang w:val="en-CA"/>
              </w:rPr>
            </w:pPr>
            <w:r w:rsidRPr="00AA1A9A">
              <w:rPr>
                <w:color w:val="0000FF"/>
                <w:lang w:val="en-CA"/>
              </w:rPr>
              <w:t>Please copy/paste the relevant tab</w:t>
            </w:r>
            <w:r w:rsidR="00BD7045">
              <w:rPr>
                <w:color w:val="0000FF"/>
                <w:lang w:val="en-CA"/>
              </w:rPr>
              <w:t>les if the consortium is made</w:t>
            </w:r>
            <w:r w:rsidRPr="00AA1A9A">
              <w:rPr>
                <w:color w:val="0000FF"/>
                <w:lang w:val="en-CA"/>
              </w:rPr>
              <w:t xml:space="preserve"> of more than two partners. Each table should fit in one page.</w:t>
            </w:r>
          </w:p>
        </w:tc>
      </w:tr>
    </w:tbl>
    <w:p w14:paraId="7BD1FADE" w14:textId="20D0AFBE" w:rsidR="004D50C5" w:rsidRDefault="004D50C5" w:rsidP="004D50C5">
      <w:pPr>
        <w:rPr>
          <w:lang w:val="en-C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AA1A9A" w14:paraId="3B0FC91A"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7BC82B3B" w14:textId="453CC921" w:rsidR="00AA1A9A" w:rsidRDefault="00AA1A9A" w:rsidP="00A5115F">
            <w:pPr>
              <w:pStyle w:val="Inhoudtabel"/>
              <w:jc w:val="both"/>
            </w:pPr>
            <w:r>
              <w:t>Organisation</w:t>
            </w:r>
          </w:p>
        </w:tc>
        <w:tc>
          <w:tcPr>
            <w:tcW w:w="6666" w:type="dxa"/>
            <w:tcBorders>
              <w:top w:val="single" w:sz="4" w:space="0" w:color="auto"/>
              <w:left w:val="single" w:sz="4" w:space="0" w:color="auto"/>
              <w:bottom w:val="single" w:sz="4" w:space="0" w:color="auto"/>
              <w:right w:val="single" w:sz="4" w:space="0" w:color="auto"/>
            </w:tcBorders>
            <w:hideMark/>
          </w:tcPr>
          <w:p w14:paraId="492F6A5A" w14:textId="77777777" w:rsidR="00AA1A9A" w:rsidRDefault="00AA1A9A" w:rsidP="00A5115F">
            <w:pPr>
              <w:pStyle w:val="Inhoudtabel"/>
              <w:jc w:val="both"/>
            </w:pPr>
            <w:r>
              <w:t>Name: ………………………….</w:t>
            </w:r>
          </w:p>
        </w:tc>
      </w:tr>
      <w:tr w:rsidR="00AA1A9A" w14:paraId="70C8DDCE"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07C0E49F" w14:textId="56CBC635" w:rsidR="00AA1A9A" w:rsidRDefault="00AA1A9A" w:rsidP="00A5115F">
            <w:pPr>
              <w:pStyle w:val="Inhoudtabel"/>
              <w:jc w:val="both"/>
              <w:rPr>
                <w:color w:val="0000FF"/>
              </w:rPr>
            </w:pPr>
            <w:r>
              <w:t>Research unit</w:t>
            </w:r>
            <w:r w:rsidRPr="00AA1A9A">
              <w:rPr>
                <w:color w:val="auto"/>
              </w:rPr>
              <w:t xml:space="preserve"> / Division</w:t>
            </w:r>
          </w:p>
          <w:p w14:paraId="67A2AC15" w14:textId="0DF0ED9C" w:rsidR="00AA1A9A" w:rsidRDefault="00AA1A9A" w:rsidP="00A5115F">
            <w:pPr>
              <w:pStyle w:val="Inhoudtabel"/>
              <w:jc w:val="both"/>
            </w:pPr>
            <w:r>
              <w:rPr>
                <w:color w:val="0000FF"/>
              </w:rPr>
              <w:t>[when applicable]</w:t>
            </w:r>
          </w:p>
        </w:tc>
        <w:tc>
          <w:tcPr>
            <w:tcW w:w="6666" w:type="dxa"/>
            <w:tcBorders>
              <w:top w:val="single" w:sz="4" w:space="0" w:color="auto"/>
              <w:left w:val="single" w:sz="4" w:space="0" w:color="auto"/>
              <w:bottom w:val="single" w:sz="4" w:space="0" w:color="auto"/>
              <w:right w:val="single" w:sz="4" w:space="0" w:color="auto"/>
            </w:tcBorders>
            <w:hideMark/>
          </w:tcPr>
          <w:p w14:paraId="66B07FF6" w14:textId="77777777" w:rsidR="00AA1A9A" w:rsidRDefault="00AA1A9A" w:rsidP="00A5115F">
            <w:pPr>
              <w:pStyle w:val="Inhoudtabel"/>
              <w:jc w:val="both"/>
            </w:pPr>
            <w:r>
              <w:t>Name: …………………………</w:t>
            </w:r>
          </w:p>
          <w:p w14:paraId="1C29F482" w14:textId="77777777" w:rsidR="00AA1A9A" w:rsidRDefault="00AA1A9A" w:rsidP="00A5115F">
            <w:pPr>
              <w:pStyle w:val="Inhoudtabel"/>
              <w:jc w:val="both"/>
            </w:pPr>
            <w:r>
              <w:t>Research activities: ………………………………………………………………………</w:t>
            </w:r>
            <w:proofErr w:type="gramStart"/>
            <w:r>
              <w:t>…..</w:t>
            </w:r>
            <w:proofErr w:type="gramEnd"/>
          </w:p>
          <w:p w14:paraId="1095E789" w14:textId="77777777" w:rsidR="00AA1A9A" w:rsidRDefault="00AA1A9A" w:rsidP="00A5115F">
            <w:pPr>
              <w:pStyle w:val="Inhoudtabel"/>
              <w:jc w:val="both"/>
            </w:pPr>
            <w:r>
              <w:t>…………………………………………………………………………………………………………..</w:t>
            </w:r>
          </w:p>
          <w:p w14:paraId="61E0311C" w14:textId="77777777" w:rsidR="00AA1A9A" w:rsidRDefault="00AA1A9A" w:rsidP="00A5115F">
            <w:pPr>
              <w:pStyle w:val="Inhoudtabel"/>
              <w:jc w:val="both"/>
            </w:pPr>
            <w:r>
              <w:t>…………………………………………………………………………………………………………..</w:t>
            </w:r>
          </w:p>
        </w:tc>
      </w:tr>
      <w:tr w:rsidR="00AA1A9A" w14:paraId="02973F9B"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64F2117C" w14:textId="77777777" w:rsidR="00AA1A9A" w:rsidRDefault="00AA1A9A" w:rsidP="00A5115F">
            <w:pPr>
              <w:pStyle w:val="Inhoudtabel"/>
              <w:jc w:val="both"/>
            </w:pPr>
            <w:r>
              <w:t>Persons in charge</w:t>
            </w:r>
          </w:p>
        </w:tc>
        <w:tc>
          <w:tcPr>
            <w:tcW w:w="6666" w:type="dxa"/>
            <w:tcBorders>
              <w:top w:val="single" w:sz="4" w:space="0" w:color="auto"/>
              <w:left w:val="single" w:sz="4" w:space="0" w:color="auto"/>
              <w:bottom w:val="single" w:sz="4" w:space="0" w:color="auto"/>
              <w:right w:val="single" w:sz="4" w:space="0" w:color="auto"/>
            </w:tcBorders>
          </w:tcPr>
          <w:p w14:paraId="3595A062" w14:textId="77777777" w:rsidR="00AA1A9A" w:rsidRDefault="00AA1A9A" w:rsidP="00A5115F">
            <w:pPr>
              <w:pStyle w:val="Inhoudtabel"/>
              <w:jc w:val="both"/>
            </w:pPr>
            <w:r>
              <w:t xml:space="preserve">Person legally authorised to bind the organisation: </w:t>
            </w:r>
          </w:p>
          <w:p w14:paraId="48369D61" w14:textId="77777777" w:rsidR="00AA1A9A" w:rsidRDefault="00AA1A9A" w:rsidP="00A5115F">
            <w:pPr>
              <w:pStyle w:val="Inhoudtabel"/>
              <w:jc w:val="both"/>
            </w:pPr>
            <w:r>
              <w:t>Name:  …………………………   Position: …………………………</w:t>
            </w:r>
          </w:p>
          <w:p w14:paraId="72405A8B" w14:textId="77777777" w:rsidR="00AA1A9A" w:rsidRDefault="00AA1A9A" w:rsidP="00A5115F">
            <w:pPr>
              <w:pStyle w:val="Inhoudtabel"/>
              <w:jc w:val="both"/>
            </w:pPr>
          </w:p>
          <w:p w14:paraId="29DE6B34" w14:textId="04320A85" w:rsidR="00AA1A9A" w:rsidRDefault="00AA1A9A" w:rsidP="00A5115F">
            <w:pPr>
              <w:pStyle w:val="Inhoudtabel"/>
              <w:jc w:val="both"/>
            </w:pPr>
            <w:r>
              <w:t>Administrative manager for the project:</w:t>
            </w:r>
          </w:p>
          <w:p w14:paraId="54C36229" w14:textId="77777777" w:rsidR="00AA1A9A" w:rsidRDefault="00AA1A9A" w:rsidP="00A5115F">
            <w:pPr>
              <w:pStyle w:val="Inhoudtabel"/>
              <w:jc w:val="both"/>
            </w:pPr>
            <w:r>
              <w:t>Name: …………………………   Position: …………………………</w:t>
            </w:r>
          </w:p>
          <w:p w14:paraId="6699A88B" w14:textId="77777777" w:rsidR="00AA1A9A" w:rsidRDefault="00AA1A9A" w:rsidP="00A5115F">
            <w:pPr>
              <w:pStyle w:val="Inhoudtabel"/>
              <w:jc w:val="both"/>
            </w:pPr>
            <w:r>
              <w:t xml:space="preserve">E-mail: </w:t>
            </w:r>
            <w:r>
              <w:rPr>
                <w:rFonts w:ascii="Calibri Light" w:hAnsi="Calibri Light"/>
              </w:rPr>
              <w:t xml:space="preserve">…………………………    </w:t>
            </w:r>
            <w:r>
              <w:t>Phone:</w:t>
            </w:r>
            <w:r>
              <w:rPr>
                <w:rFonts w:ascii="Calibri Light" w:hAnsi="Calibri Light"/>
              </w:rPr>
              <w:t xml:space="preserve"> …………………………</w:t>
            </w:r>
          </w:p>
          <w:p w14:paraId="2FE3BAAF" w14:textId="77777777" w:rsidR="00AA1A9A" w:rsidRDefault="00AA1A9A" w:rsidP="00A5115F">
            <w:pPr>
              <w:pStyle w:val="Inhoudtabel"/>
              <w:jc w:val="both"/>
            </w:pPr>
          </w:p>
          <w:p w14:paraId="4E7D8B6A" w14:textId="77777777" w:rsidR="00AA1A9A" w:rsidRDefault="00AA1A9A" w:rsidP="00A5115F">
            <w:pPr>
              <w:pStyle w:val="Inhoudtabel"/>
              <w:jc w:val="both"/>
            </w:pPr>
            <w:r>
              <w:t>Technical and scientific manager for the project:</w:t>
            </w:r>
          </w:p>
          <w:p w14:paraId="415A320E" w14:textId="77777777" w:rsidR="00AA1A9A" w:rsidRDefault="00AA1A9A" w:rsidP="00A5115F">
            <w:pPr>
              <w:pStyle w:val="Inhoudtabel"/>
              <w:jc w:val="both"/>
            </w:pPr>
            <w:r>
              <w:t>Name: …………………………   Position: …………………………</w:t>
            </w:r>
          </w:p>
          <w:p w14:paraId="3C3F270A" w14:textId="77777777" w:rsidR="00AA1A9A" w:rsidRDefault="00AA1A9A" w:rsidP="00A5115F">
            <w:pPr>
              <w:pStyle w:val="Inhoudtabel"/>
              <w:jc w:val="both"/>
            </w:pPr>
            <w:r>
              <w:t xml:space="preserve">E-mail: </w:t>
            </w:r>
            <w:r>
              <w:rPr>
                <w:rFonts w:ascii="Calibri Light" w:hAnsi="Calibri Light"/>
              </w:rPr>
              <w:t xml:space="preserve">…………………………    </w:t>
            </w:r>
            <w:r>
              <w:t>Phone:</w:t>
            </w:r>
            <w:r>
              <w:rPr>
                <w:rFonts w:ascii="Calibri Light" w:hAnsi="Calibri Light"/>
              </w:rPr>
              <w:t xml:space="preserve"> …………………………</w:t>
            </w:r>
          </w:p>
          <w:p w14:paraId="5DC9904F" w14:textId="77777777" w:rsidR="00AA1A9A" w:rsidRDefault="00AA1A9A" w:rsidP="00A5115F">
            <w:pPr>
              <w:pStyle w:val="Inhoudtabel"/>
              <w:jc w:val="both"/>
            </w:pPr>
          </w:p>
          <w:p w14:paraId="18B21333" w14:textId="77777777" w:rsidR="00AA1A9A" w:rsidRDefault="00AA1A9A" w:rsidP="00A5115F">
            <w:pPr>
              <w:pStyle w:val="Inhoudtabel"/>
              <w:jc w:val="both"/>
            </w:pPr>
          </w:p>
        </w:tc>
      </w:tr>
      <w:tr w:rsidR="00AA1A9A" w:rsidRPr="00583E63" w14:paraId="208FD73F"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7F6FD9FF" w14:textId="3BB13863" w:rsidR="00AA1A9A" w:rsidRDefault="00AA1A9A" w:rsidP="00A5115F">
            <w:pPr>
              <w:pStyle w:val="Inhoudtabel"/>
              <w:jc w:val="both"/>
            </w:pPr>
            <w:r>
              <w:t>Role in the DIH</w:t>
            </w:r>
          </w:p>
        </w:tc>
        <w:tc>
          <w:tcPr>
            <w:tcW w:w="6666" w:type="dxa"/>
            <w:tcBorders>
              <w:top w:val="single" w:sz="4" w:space="0" w:color="auto"/>
              <w:left w:val="single" w:sz="4" w:space="0" w:color="auto"/>
              <w:bottom w:val="single" w:sz="4" w:space="0" w:color="auto"/>
              <w:right w:val="single" w:sz="4" w:space="0" w:color="auto"/>
            </w:tcBorders>
            <w:hideMark/>
          </w:tcPr>
          <w:p w14:paraId="010B10CA" w14:textId="19E3FC78" w:rsidR="00AA1A9A" w:rsidRDefault="00AA1A9A" w:rsidP="00A5115F">
            <w:pPr>
              <w:pStyle w:val="Inhoudtabel"/>
              <w:jc w:val="both"/>
              <w:rPr>
                <w:i/>
              </w:rPr>
            </w:pPr>
            <w:r>
              <w:rPr>
                <w:i/>
                <w:color w:val="767171" w:themeColor="background2" w:themeShade="80"/>
              </w:rPr>
              <w:t xml:space="preserve">Describe the role of the </w:t>
            </w:r>
            <w:proofErr w:type="gramStart"/>
            <w:r>
              <w:rPr>
                <w:i/>
                <w:color w:val="767171" w:themeColor="background2" w:themeShade="80"/>
              </w:rPr>
              <w:t>Partner  in</w:t>
            </w:r>
            <w:proofErr w:type="gramEnd"/>
            <w:r>
              <w:rPr>
                <w:i/>
                <w:color w:val="767171" w:themeColor="background2" w:themeShade="80"/>
              </w:rPr>
              <w:t xml:space="preserve"> the DIH and the specific skills he will bring to the project</w:t>
            </w:r>
          </w:p>
        </w:tc>
      </w:tr>
    </w:tbl>
    <w:p w14:paraId="2713D5AC" w14:textId="6CAF9F84" w:rsidR="00AA1A9A" w:rsidRDefault="00AA1A9A" w:rsidP="004D50C5">
      <w:pPr>
        <w:rPr>
          <w:lang w:val="en-CA"/>
        </w:rPr>
      </w:pPr>
    </w:p>
    <w:p w14:paraId="66FB1ECF" w14:textId="77777777" w:rsidR="00AA1A9A" w:rsidRPr="00BD7045" w:rsidRDefault="00AA1A9A">
      <w:pPr>
        <w:rPr>
          <w:lang w:val="en-CA"/>
        </w:rPr>
      </w:pPr>
      <w:r w:rsidRPr="00BD7045">
        <w:rPr>
          <w:lang w:val="en-CA"/>
        </w:rP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AA1A9A" w14:paraId="25F322BB"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27D9AEDF" w14:textId="6D90CC51" w:rsidR="00AA1A9A" w:rsidRDefault="00AA1A9A" w:rsidP="00A5115F">
            <w:pPr>
              <w:pStyle w:val="Inhoudtabel"/>
              <w:jc w:val="both"/>
            </w:pPr>
            <w:r>
              <w:lastRenderedPageBreak/>
              <w:t>Organisation</w:t>
            </w:r>
          </w:p>
        </w:tc>
        <w:tc>
          <w:tcPr>
            <w:tcW w:w="6666" w:type="dxa"/>
            <w:tcBorders>
              <w:top w:val="single" w:sz="4" w:space="0" w:color="auto"/>
              <w:left w:val="single" w:sz="4" w:space="0" w:color="auto"/>
              <w:bottom w:val="single" w:sz="4" w:space="0" w:color="auto"/>
              <w:right w:val="single" w:sz="4" w:space="0" w:color="auto"/>
            </w:tcBorders>
            <w:hideMark/>
          </w:tcPr>
          <w:p w14:paraId="65165CCD" w14:textId="77777777" w:rsidR="00AA1A9A" w:rsidRDefault="00AA1A9A" w:rsidP="00A5115F">
            <w:pPr>
              <w:pStyle w:val="Inhoudtabel"/>
              <w:jc w:val="both"/>
            </w:pPr>
            <w:r>
              <w:t>Name: ………………………….</w:t>
            </w:r>
          </w:p>
        </w:tc>
      </w:tr>
      <w:tr w:rsidR="00AA1A9A" w14:paraId="71BCD9F6"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7B8815E1" w14:textId="7ADEFDDA" w:rsidR="00AA1A9A" w:rsidRDefault="00AA1A9A" w:rsidP="00A5115F">
            <w:pPr>
              <w:pStyle w:val="Inhoudtabel"/>
              <w:jc w:val="both"/>
              <w:rPr>
                <w:color w:val="0000FF"/>
              </w:rPr>
            </w:pPr>
            <w:r>
              <w:t>Research unit</w:t>
            </w:r>
            <w:r w:rsidRPr="00AA1A9A">
              <w:rPr>
                <w:color w:val="auto"/>
              </w:rPr>
              <w:t xml:space="preserve"> / Division</w:t>
            </w:r>
          </w:p>
          <w:p w14:paraId="2EBC508D" w14:textId="77777777" w:rsidR="00AA1A9A" w:rsidRDefault="00AA1A9A" w:rsidP="00A5115F">
            <w:pPr>
              <w:pStyle w:val="Inhoudtabel"/>
              <w:jc w:val="both"/>
            </w:pPr>
            <w:r>
              <w:rPr>
                <w:color w:val="0000FF"/>
              </w:rPr>
              <w:t>[when applicable]</w:t>
            </w:r>
          </w:p>
        </w:tc>
        <w:tc>
          <w:tcPr>
            <w:tcW w:w="6666" w:type="dxa"/>
            <w:tcBorders>
              <w:top w:val="single" w:sz="4" w:space="0" w:color="auto"/>
              <w:left w:val="single" w:sz="4" w:space="0" w:color="auto"/>
              <w:bottom w:val="single" w:sz="4" w:space="0" w:color="auto"/>
              <w:right w:val="single" w:sz="4" w:space="0" w:color="auto"/>
            </w:tcBorders>
            <w:hideMark/>
          </w:tcPr>
          <w:p w14:paraId="096AF5C9" w14:textId="77777777" w:rsidR="00AA1A9A" w:rsidRDefault="00AA1A9A" w:rsidP="00A5115F">
            <w:pPr>
              <w:pStyle w:val="Inhoudtabel"/>
              <w:jc w:val="both"/>
            </w:pPr>
            <w:r>
              <w:t>Name: …………………………</w:t>
            </w:r>
          </w:p>
          <w:p w14:paraId="6763DB36" w14:textId="77777777" w:rsidR="00AA1A9A" w:rsidRDefault="00AA1A9A" w:rsidP="00A5115F">
            <w:pPr>
              <w:pStyle w:val="Inhoudtabel"/>
              <w:jc w:val="both"/>
            </w:pPr>
            <w:r>
              <w:t>Research activities: ………………………………………………………………………</w:t>
            </w:r>
            <w:proofErr w:type="gramStart"/>
            <w:r>
              <w:t>…..</w:t>
            </w:r>
            <w:proofErr w:type="gramEnd"/>
          </w:p>
          <w:p w14:paraId="7CDD937C" w14:textId="77777777" w:rsidR="00AA1A9A" w:rsidRDefault="00AA1A9A" w:rsidP="00A5115F">
            <w:pPr>
              <w:pStyle w:val="Inhoudtabel"/>
              <w:jc w:val="both"/>
            </w:pPr>
            <w:r>
              <w:t>…………………………………………………………………………………………………………..</w:t>
            </w:r>
          </w:p>
          <w:p w14:paraId="5B6FF953" w14:textId="77777777" w:rsidR="00AA1A9A" w:rsidRDefault="00AA1A9A" w:rsidP="00A5115F">
            <w:pPr>
              <w:pStyle w:val="Inhoudtabel"/>
              <w:jc w:val="both"/>
            </w:pPr>
            <w:r>
              <w:t>…………………………………………………………………………………………………………..</w:t>
            </w:r>
          </w:p>
        </w:tc>
      </w:tr>
      <w:tr w:rsidR="00AA1A9A" w14:paraId="22006C71"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7502B963" w14:textId="77777777" w:rsidR="00AA1A9A" w:rsidRDefault="00AA1A9A" w:rsidP="00A5115F">
            <w:pPr>
              <w:pStyle w:val="Inhoudtabel"/>
              <w:jc w:val="both"/>
            </w:pPr>
            <w:r>
              <w:t>Persons in charge</w:t>
            </w:r>
          </w:p>
        </w:tc>
        <w:tc>
          <w:tcPr>
            <w:tcW w:w="6666" w:type="dxa"/>
            <w:tcBorders>
              <w:top w:val="single" w:sz="4" w:space="0" w:color="auto"/>
              <w:left w:val="single" w:sz="4" w:space="0" w:color="auto"/>
              <w:bottom w:val="single" w:sz="4" w:space="0" w:color="auto"/>
              <w:right w:val="single" w:sz="4" w:space="0" w:color="auto"/>
            </w:tcBorders>
          </w:tcPr>
          <w:p w14:paraId="048EF119" w14:textId="77777777" w:rsidR="00AA1A9A" w:rsidRDefault="00AA1A9A" w:rsidP="00A5115F">
            <w:pPr>
              <w:pStyle w:val="Inhoudtabel"/>
              <w:jc w:val="both"/>
            </w:pPr>
            <w:r>
              <w:t xml:space="preserve">Person legally authorised to bind the organisation: </w:t>
            </w:r>
          </w:p>
          <w:p w14:paraId="7AC3EF5F" w14:textId="77777777" w:rsidR="00AA1A9A" w:rsidRDefault="00AA1A9A" w:rsidP="00A5115F">
            <w:pPr>
              <w:pStyle w:val="Inhoudtabel"/>
              <w:jc w:val="both"/>
            </w:pPr>
            <w:r>
              <w:t>Name:  …………………………   Position: …………………………</w:t>
            </w:r>
          </w:p>
          <w:p w14:paraId="49C2FE8E" w14:textId="77777777" w:rsidR="00AA1A9A" w:rsidRDefault="00AA1A9A" w:rsidP="00A5115F">
            <w:pPr>
              <w:pStyle w:val="Inhoudtabel"/>
              <w:jc w:val="both"/>
            </w:pPr>
          </w:p>
          <w:p w14:paraId="58AC6EEB" w14:textId="77777777" w:rsidR="00AA1A9A" w:rsidRDefault="00AA1A9A" w:rsidP="00A5115F">
            <w:pPr>
              <w:pStyle w:val="Inhoudtabel"/>
              <w:jc w:val="both"/>
            </w:pPr>
            <w:r>
              <w:t>Administrative manager for the project:</w:t>
            </w:r>
          </w:p>
          <w:p w14:paraId="6A280556" w14:textId="77777777" w:rsidR="00AA1A9A" w:rsidRDefault="00AA1A9A" w:rsidP="00A5115F">
            <w:pPr>
              <w:pStyle w:val="Inhoudtabel"/>
              <w:jc w:val="both"/>
            </w:pPr>
            <w:r>
              <w:t>Name: …………………………   Position: …………………………</w:t>
            </w:r>
          </w:p>
          <w:p w14:paraId="1C619786" w14:textId="77777777" w:rsidR="00AA1A9A" w:rsidRDefault="00AA1A9A" w:rsidP="00A5115F">
            <w:pPr>
              <w:pStyle w:val="Inhoudtabel"/>
              <w:jc w:val="both"/>
            </w:pPr>
            <w:r>
              <w:t xml:space="preserve">E-mail: </w:t>
            </w:r>
            <w:r>
              <w:rPr>
                <w:rFonts w:ascii="Calibri Light" w:hAnsi="Calibri Light"/>
              </w:rPr>
              <w:t xml:space="preserve">…………………………    </w:t>
            </w:r>
            <w:r>
              <w:t>Phone:</w:t>
            </w:r>
            <w:r>
              <w:rPr>
                <w:rFonts w:ascii="Calibri Light" w:hAnsi="Calibri Light"/>
              </w:rPr>
              <w:t xml:space="preserve"> …………………………</w:t>
            </w:r>
          </w:p>
          <w:p w14:paraId="66FEBD01" w14:textId="77777777" w:rsidR="00AA1A9A" w:rsidRDefault="00AA1A9A" w:rsidP="00A5115F">
            <w:pPr>
              <w:pStyle w:val="Inhoudtabel"/>
              <w:jc w:val="both"/>
            </w:pPr>
          </w:p>
          <w:p w14:paraId="55A5BA96" w14:textId="77777777" w:rsidR="00AA1A9A" w:rsidRDefault="00AA1A9A" w:rsidP="00A5115F">
            <w:pPr>
              <w:pStyle w:val="Inhoudtabel"/>
              <w:jc w:val="both"/>
            </w:pPr>
            <w:r>
              <w:t>Technical and scientific manager for the project:</w:t>
            </w:r>
          </w:p>
          <w:p w14:paraId="51F3E38F" w14:textId="77777777" w:rsidR="00AA1A9A" w:rsidRDefault="00AA1A9A" w:rsidP="00A5115F">
            <w:pPr>
              <w:pStyle w:val="Inhoudtabel"/>
              <w:jc w:val="both"/>
            </w:pPr>
            <w:r>
              <w:t>Name: …………………………   Position: …………………………</w:t>
            </w:r>
          </w:p>
          <w:p w14:paraId="146DC157" w14:textId="77777777" w:rsidR="00AA1A9A" w:rsidRDefault="00AA1A9A" w:rsidP="00A5115F">
            <w:pPr>
              <w:pStyle w:val="Inhoudtabel"/>
              <w:jc w:val="both"/>
            </w:pPr>
            <w:r>
              <w:t xml:space="preserve">E-mail: </w:t>
            </w:r>
            <w:r>
              <w:rPr>
                <w:rFonts w:ascii="Calibri Light" w:hAnsi="Calibri Light"/>
              </w:rPr>
              <w:t xml:space="preserve">…………………………    </w:t>
            </w:r>
            <w:r>
              <w:t>Phone:</w:t>
            </w:r>
            <w:r>
              <w:rPr>
                <w:rFonts w:ascii="Calibri Light" w:hAnsi="Calibri Light"/>
              </w:rPr>
              <w:t xml:space="preserve"> …………………………</w:t>
            </w:r>
          </w:p>
          <w:p w14:paraId="519ED8A8" w14:textId="77777777" w:rsidR="00AA1A9A" w:rsidRDefault="00AA1A9A" w:rsidP="00A5115F">
            <w:pPr>
              <w:pStyle w:val="Inhoudtabel"/>
              <w:jc w:val="both"/>
            </w:pPr>
          </w:p>
          <w:p w14:paraId="55EA8BC2" w14:textId="77777777" w:rsidR="00AA1A9A" w:rsidRDefault="00AA1A9A" w:rsidP="00A5115F">
            <w:pPr>
              <w:pStyle w:val="Inhoudtabel"/>
              <w:jc w:val="both"/>
            </w:pPr>
          </w:p>
        </w:tc>
      </w:tr>
      <w:tr w:rsidR="00AA1A9A" w:rsidRPr="00583E63" w14:paraId="45424F39" w14:textId="77777777" w:rsidTr="00A5115F">
        <w:tc>
          <w:tcPr>
            <w:tcW w:w="2835" w:type="dxa"/>
            <w:tcBorders>
              <w:top w:val="single" w:sz="4" w:space="0" w:color="auto"/>
              <w:left w:val="single" w:sz="4" w:space="0" w:color="auto"/>
              <w:bottom w:val="single" w:sz="4" w:space="0" w:color="auto"/>
              <w:right w:val="single" w:sz="4" w:space="0" w:color="auto"/>
            </w:tcBorders>
            <w:hideMark/>
          </w:tcPr>
          <w:p w14:paraId="054CF229" w14:textId="77777777" w:rsidR="00AA1A9A" w:rsidRDefault="00AA1A9A" w:rsidP="00A5115F">
            <w:pPr>
              <w:pStyle w:val="Inhoudtabel"/>
              <w:jc w:val="both"/>
            </w:pPr>
            <w:r>
              <w:t>Role in the DIH</w:t>
            </w:r>
          </w:p>
        </w:tc>
        <w:tc>
          <w:tcPr>
            <w:tcW w:w="6666" w:type="dxa"/>
            <w:tcBorders>
              <w:top w:val="single" w:sz="4" w:space="0" w:color="auto"/>
              <w:left w:val="single" w:sz="4" w:space="0" w:color="auto"/>
              <w:bottom w:val="single" w:sz="4" w:space="0" w:color="auto"/>
              <w:right w:val="single" w:sz="4" w:space="0" w:color="auto"/>
            </w:tcBorders>
            <w:hideMark/>
          </w:tcPr>
          <w:p w14:paraId="73F2D0D4" w14:textId="77777777" w:rsidR="00AA1A9A" w:rsidRDefault="00AA1A9A" w:rsidP="00A5115F">
            <w:pPr>
              <w:pStyle w:val="Inhoudtabel"/>
              <w:jc w:val="both"/>
              <w:rPr>
                <w:i/>
              </w:rPr>
            </w:pPr>
            <w:r>
              <w:rPr>
                <w:i/>
                <w:color w:val="767171" w:themeColor="background2" w:themeShade="80"/>
              </w:rPr>
              <w:t xml:space="preserve">Describe the role of the </w:t>
            </w:r>
            <w:proofErr w:type="gramStart"/>
            <w:r>
              <w:rPr>
                <w:i/>
                <w:color w:val="767171" w:themeColor="background2" w:themeShade="80"/>
              </w:rPr>
              <w:t>Partner  in</w:t>
            </w:r>
            <w:proofErr w:type="gramEnd"/>
            <w:r>
              <w:rPr>
                <w:i/>
                <w:color w:val="767171" w:themeColor="background2" w:themeShade="80"/>
              </w:rPr>
              <w:t xml:space="preserve"> the DIH and the specific skills he will bring to the project</w:t>
            </w:r>
          </w:p>
        </w:tc>
      </w:tr>
    </w:tbl>
    <w:p w14:paraId="18BD2CB6" w14:textId="1D03AA46" w:rsidR="000E0EF0" w:rsidRDefault="000E0EF0" w:rsidP="004D50C5">
      <w:pPr>
        <w:rPr>
          <w:lang w:val="en-CA"/>
        </w:rPr>
      </w:pPr>
    </w:p>
    <w:p w14:paraId="30A80E7B" w14:textId="77777777" w:rsidR="00AA1A9A" w:rsidRDefault="00AA1A9A" w:rsidP="004D50C5">
      <w:pPr>
        <w:rPr>
          <w:lang w:val="en-CA"/>
        </w:rPr>
      </w:pPr>
    </w:p>
    <w:p w14:paraId="67532CFA" w14:textId="6EEC7871" w:rsidR="000E0EF0" w:rsidRDefault="000E0EF0" w:rsidP="000E0EF0">
      <w:pPr>
        <w:pStyle w:val="Titre2"/>
        <w:rPr>
          <w:lang w:val="en-CA"/>
        </w:rPr>
      </w:pPr>
      <w:r>
        <w:rPr>
          <w:lang w:val="en-CA"/>
        </w:rPr>
        <w:t>Governance</w:t>
      </w:r>
    </w:p>
    <w:tbl>
      <w:tblPr>
        <w:tblStyle w:val="Grilledutableau"/>
        <w:tblW w:w="0" w:type="auto"/>
        <w:tblLook w:val="04A0" w:firstRow="1" w:lastRow="0" w:firstColumn="1" w:lastColumn="0" w:noHBand="0" w:noVBand="1"/>
      </w:tblPr>
      <w:tblGrid>
        <w:gridCol w:w="9628"/>
      </w:tblGrid>
      <w:tr w:rsidR="00D13D1B" w:rsidRPr="00583E63" w14:paraId="57BBA08A" w14:textId="77777777" w:rsidTr="00D13D1B">
        <w:tc>
          <w:tcPr>
            <w:tcW w:w="9628" w:type="dxa"/>
            <w:tcMar>
              <w:top w:w="57" w:type="dxa"/>
              <w:left w:w="57" w:type="dxa"/>
              <w:bottom w:w="57" w:type="dxa"/>
              <w:right w:w="57" w:type="dxa"/>
            </w:tcMar>
          </w:tcPr>
          <w:p w14:paraId="76A29F06" w14:textId="387A4AB4" w:rsidR="00D13D1B" w:rsidRDefault="00D13D1B" w:rsidP="000E0EF0">
            <w:pPr>
              <w:rPr>
                <w:color w:val="0000FF"/>
                <w:lang w:val="en-CA"/>
              </w:rPr>
            </w:pPr>
            <w:r w:rsidRPr="003A69A7">
              <w:rPr>
                <w:rFonts w:eastAsia="Arial" w:cs="Arial"/>
                <w:b/>
                <w:color w:val="0000FF"/>
                <w:lang w:val="en-GB"/>
              </w:rPr>
              <w:t>Explanatory note to be deleted</w:t>
            </w:r>
          </w:p>
        </w:tc>
      </w:tr>
      <w:tr w:rsidR="000E0EF0" w:rsidRPr="00BD7045" w14:paraId="73F3618F" w14:textId="77777777" w:rsidTr="00D13D1B">
        <w:tc>
          <w:tcPr>
            <w:tcW w:w="9628" w:type="dxa"/>
            <w:tcMar>
              <w:top w:w="57" w:type="dxa"/>
              <w:left w:w="57" w:type="dxa"/>
              <w:bottom w:w="57" w:type="dxa"/>
              <w:right w:w="57" w:type="dxa"/>
            </w:tcMar>
          </w:tcPr>
          <w:p w14:paraId="6D79C7D0" w14:textId="73B28383" w:rsidR="000E0EF0" w:rsidRPr="006D5C2A" w:rsidRDefault="000E0EF0" w:rsidP="006D5C2A">
            <w:pPr>
              <w:rPr>
                <w:color w:val="0000FF"/>
                <w:lang w:val="en-CA"/>
              </w:rPr>
            </w:pPr>
            <w:r w:rsidRPr="006D5C2A">
              <w:rPr>
                <w:color w:val="0000FF"/>
                <w:lang w:val="en-CA"/>
              </w:rPr>
              <w:t xml:space="preserve">Describe briefly the governance of the DIH. How will the different partners </w:t>
            </w:r>
            <w:r w:rsidR="00BD7045">
              <w:rPr>
                <w:color w:val="0000FF"/>
                <w:lang w:val="en-CA"/>
              </w:rPr>
              <w:t xml:space="preserve">interact and </w:t>
            </w:r>
            <w:r w:rsidRPr="006D5C2A">
              <w:rPr>
                <w:color w:val="0000FF"/>
                <w:lang w:val="en-CA"/>
              </w:rPr>
              <w:t xml:space="preserve">be </w:t>
            </w:r>
            <w:proofErr w:type="gramStart"/>
            <w:r w:rsidRPr="006D5C2A">
              <w:rPr>
                <w:color w:val="0000FF"/>
                <w:lang w:val="en-CA"/>
              </w:rPr>
              <w:t>coordinated.</w:t>
            </w:r>
            <w:proofErr w:type="gramEnd"/>
            <w:r w:rsidRPr="006D5C2A">
              <w:rPr>
                <w:color w:val="0000FF"/>
                <w:lang w:val="en-CA"/>
              </w:rPr>
              <w:t xml:space="preserve"> Who wi</w:t>
            </w:r>
            <w:r w:rsidR="00AA1A9A" w:rsidRPr="006D5C2A">
              <w:rPr>
                <w:color w:val="0000FF"/>
                <w:lang w:val="en-CA"/>
              </w:rPr>
              <w:t xml:space="preserve">ll provide the physical </w:t>
            </w:r>
            <w:proofErr w:type="gramStart"/>
            <w:r w:rsidR="00AA1A9A" w:rsidRPr="006D5C2A">
              <w:rPr>
                <w:color w:val="0000FF"/>
                <w:lang w:val="en-CA"/>
              </w:rPr>
              <w:t>facility</w:t>
            </w:r>
            <w:r w:rsidRPr="006D5C2A">
              <w:rPr>
                <w:color w:val="0000FF"/>
                <w:lang w:val="en-CA"/>
              </w:rPr>
              <w:t>.</w:t>
            </w:r>
            <w:proofErr w:type="gramEnd"/>
          </w:p>
        </w:tc>
      </w:tr>
    </w:tbl>
    <w:p w14:paraId="00D56CF5" w14:textId="1C3338C3" w:rsidR="000E0EF0" w:rsidRDefault="000E0EF0" w:rsidP="000E0EF0">
      <w:pPr>
        <w:rPr>
          <w:lang w:val="en-CA"/>
        </w:rPr>
      </w:pPr>
    </w:p>
    <w:p w14:paraId="74155339" w14:textId="20913F65" w:rsidR="000E0EF0" w:rsidRDefault="000E0EF0" w:rsidP="000E0EF0">
      <w:pPr>
        <w:rPr>
          <w:lang w:val="en-CA"/>
        </w:rPr>
      </w:pPr>
      <w:r>
        <w:rPr>
          <w:lang w:val="en-CA"/>
        </w:rPr>
        <w:t>………………………………………………………………………………………………………………………………………………………………………………………………………………………………………………………………………………………………………………………………………………………………………………………………………………………………………………………………………………………………………………………………………………………………………………………………………………………………………………………………</w:t>
      </w:r>
      <w:r w:rsidR="00EA3414">
        <w:rPr>
          <w:lang w:val="en-CA"/>
        </w:rPr>
        <w:t>………………………………………………………………………………………………………………………………………………………………………………………………………………………………………………………………………………………………………………………………………………………………………………………………………………………………………………………………………………………………………………………………</w:t>
      </w:r>
    </w:p>
    <w:p w14:paraId="63A2CEF4" w14:textId="7664979F" w:rsidR="000E0EF0" w:rsidRDefault="000E0EF0" w:rsidP="000E0EF0">
      <w:pPr>
        <w:rPr>
          <w:lang w:val="en-CA"/>
        </w:rPr>
      </w:pPr>
    </w:p>
    <w:p w14:paraId="0C19A5C0" w14:textId="4AA6FE3A" w:rsidR="000E0EF0" w:rsidRDefault="004C60AC" w:rsidP="004C60AC">
      <w:pPr>
        <w:pStyle w:val="Titre2"/>
        <w:rPr>
          <w:lang w:val="en-CA"/>
        </w:rPr>
      </w:pPr>
      <w:r>
        <w:rPr>
          <w:lang w:val="en-CA"/>
        </w:rPr>
        <w:lastRenderedPageBreak/>
        <w:t>Services provided</w:t>
      </w:r>
    </w:p>
    <w:tbl>
      <w:tblPr>
        <w:tblStyle w:val="Grilledutableau"/>
        <w:tblW w:w="0" w:type="auto"/>
        <w:tblLook w:val="04A0" w:firstRow="1" w:lastRow="0" w:firstColumn="1" w:lastColumn="0" w:noHBand="0" w:noVBand="1"/>
      </w:tblPr>
      <w:tblGrid>
        <w:gridCol w:w="9628"/>
      </w:tblGrid>
      <w:tr w:rsidR="00D13D1B" w:rsidRPr="00583E63" w14:paraId="7C5844D6" w14:textId="77777777" w:rsidTr="00D13D1B">
        <w:tc>
          <w:tcPr>
            <w:tcW w:w="9628" w:type="dxa"/>
            <w:tcMar>
              <w:top w:w="57" w:type="dxa"/>
              <w:left w:w="57" w:type="dxa"/>
              <w:bottom w:w="57" w:type="dxa"/>
              <w:right w:w="57" w:type="dxa"/>
            </w:tcMar>
          </w:tcPr>
          <w:p w14:paraId="504B85C9" w14:textId="25C9622A" w:rsidR="00D13D1B" w:rsidRDefault="00D13D1B" w:rsidP="00D13D1B">
            <w:pPr>
              <w:rPr>
                <w:color w:val="0000FF"/>
                <w:lang w:val="en-CA"/>
              </w:rPr>
            </w:pPr>
            <w:r w:rsidRPr="003A69A7">
              <w:rPr>
                <w:rFonts w:eastAsia="Arial" w:cs="Arial"/>
                <w:b/>
                <w:color w:val="0000FF"/>
                <w:lang w:val="en-GB"/>
              </w:rPr>
              <w:t>Explanatory note to be deleted</w:t>
            </w:r>
          </w:p>
        </w:tc>
      </w:tr>
      <w:tr w:rsidR="004C60AC" w:rsidRPr="00583E63" w14:paraId="006A5FD6" w14:textId="77777777" w:rsidTr="00D13D1B">
        <w:tc>
          <w:tcPr>
            <w:tcW w:w="9628" w:type="dxa"/>
            <w:tcMar>
              <w:top w:w="57" w:type="dxa"/>
              <w:left w:w="57" w:type="dxa"/>
              <w:bottom w:w="57" w:type="dxa"/>
              <w:right w:w="57" w:type="dxa"/>
            </w:tcMar>
          </w:tcPr>
          <w:p w14:paraId="0215B9C8" w14:textId="77777777" w:rsidR="000733D6" w:rsidRDefault="004C60AC" w:rsidP="00D12F8F">
            <w:pPr>
              <w:pStyle w:val="Paragraphedeliste"/>
              <w:numPr>
                <w:ilvl w:val="0"/>
                <w:numId w:val="15"/>
              </w:numPr>
              <w:rPr>
                <w:color w:val="0000FF"/>
                <w:lang w:val="en-CA"/>
              </w:rPr>
            </w:pPr>
            <w:r w:rsidRPr="006D5C2A">
              <w:rPr>
                <w:color w:val="0000FF"/>
                <w:lang w:val="en-CA"/>
              </w:rPr>
              <w:t xml:space="preserve">Describe the </w:t>
            </w:r>
            <w:r w:rsidR="00BD7045">
              <w:rPr>
                <w:color w:val="0000FF"/>
                <w:lang w:val="en-CA"/>
              </w:rPr>
              <w:t xml:space="preserve">different </w:t>
            </w:r>
            <w:r w:rsidRPr="006D5C2A">
              <w:rPr>
                <w:color w:val="0000FF"/>
                <w:lang w:val="en-CA"/>
              </w:rPr>
              <w:t>services</w:t>
            </w:r>
            <w:r w:rsidR="00BD7045">
              <w:rPr>
                <w:color w:val="0000FF"/>
                <w:lang w:val="en-CA"/>
              </w:rPr>
              <w:t xml:space="preserve"> that will be</w:t>
            </w:r>
            <w:r w:rsidRPr="006D5C2A">
              <w:rPr>
                <w:color w:val="0000FF"/>
                <w:lang w:val="en-CA"/>
              </w:rPr>
              <w:t xml:space="preserve"> provided</w:t>
            </w:r>
            <w:r w:rsidR="00BD3680" w:rsidRPr="006D5C2A">
              <w:rPr>
                <w:color w:val="0000FF"/>
                <w:lang w:val="en-CA"/>
              </w:rPr>
              <w:t xml:space="preserve">, </w:t>
            </w:r>
            <w:r w:rsidRPr="006D5C2A">
              <w:rPr>
                <w:color w:val="0000FF"/>
                <w:lang w:val="en-CA"/>
              </w:rPr>
              <w:t>and by which partner.</w:t>
            </w:r>
            <w:r w:rsidR="00BD3680" w:rsidRPr="006D5C2A">
              <w:rPr>
                <w:color w:val="0000FF"/>
                <w:lang w:val="en-CA"/>
              </w:rPr>
              <w:t xml:space="preserve"> </w:t>
            </w:r>
          </w:p>
          <w:p w14:paraId="46BB094E" w14:textId="4E864D7E" w:rsidR="006D5C2A" w:rsidRDefault="000733D6" w:rsidP="00613DA8">
            <w:pPr>
              <w:pStyle w:val="Paragraphedeliste"/>
              <w:rPr>
                <w:color w:val="0000FF"/>
                <w:lang w:val="en-CA"/>
              </w:rPr>
            </w:pPr>
            <w:r>
              <w:rPr>
                <w:color w:val="0000FF"/>
                <w:lang w:val="en-CA"/>
              </w:rPr>
              <w:t xml:space="preserve">Differentiate between the activities that are currently being </w:t>
            </w:r>
            <w:r w:rsidR="001E0748">
              <w:rPr>
                <w:color w:val="0000FF"/>
                <w:lang w:val="en-CA"/>
              </w:rPr>
              <w:t>pursued</w:t>
            </w:r>
            <w:r>
              <w:rPr>
                <w:color w:val="0000FF"/>
                <w:lang w:val="en-CA"/>
              </w:rPr>
              <w:t xml:space="preserve"> and the one that would be introduced only upon selection as EDIH.</w:t>
            </w:r>
            <w:r w:rsidRPr="006D5C2A">
              <w:rPr>
                <w:color w:val="0000FF"/>
                <w:lang w:val="en-CA"/>
              </w:rPr>
              <w:t xml:space="preserve"> Explain how you will build on ongoing activities and existing</w:t>
            </w:r>
            <w:r>
              <w:rPr>
                <w:color w:val="0000FF"/>
                <w:lang w:val="en-CA"/>
              </w:rPr>
              <w:t xml:space="preserve"> infrastructures</w:t>
            </w:r>
            <w:r w:rsidRPr="006D5C2A">
              <w:rPr>
                <w:color w:val="0000FF"/>
                <w:lang w:val="en-CA"/>
              </w:rPr>
              <w:t>.</w:t>
            </w:r>
          </w:p>
          <w:p w14:paraId="50C3BE5A" w14:textId="7AF90D0D" w:rsidR="004C60AC" w:rsidRPr="00613DA8" w:rsidRDefault="00216DB0" w:rsidP="00613DA8">
            <w:pPr>
              <w:pStyle w:val="Paragraphedeliste"/>
              <w:numPr>
                <w:ilvl w:val="0"/>
                <w:numId w:val="15"/>
              </w:numPr>
              <w:rPr>
                <w:color w:val="0000FF"/>
                <w:lang w:val="en-CA"/>
              </w:rPr>
            </w:pPr>
            <w:r w:rsidRPr="006D5C2A">
              <w:rPr>
                <w:color w:val="0000FF"/>
                <w:lang w:val="en-CA"/>
              </w:rPr>
              <w:t>Indicate how</w:t>
            </w:r>
            <w:r w:rsidR="006D5C2A" w:rsidRPr="006D5C2A">
              <w:rPr>
                <w:color w:val="0000FF"/>
                <w:lang w:val="en-CA"/>
              </w:rPr>
              <w:t xml:space="preserve"> the</w:t>
            </w:r>
            <w:r w:rsidRPr="006D5C2A">
              <w:rPr>
                <w:color w:val="0000FF"/>
                <w:lang w:val="en-CA"/>
              </w:rPr>
              <w:t xml:space="preserve"> consortium members complement one another, how each member contributes to the project, and show that each has a valid role.</w:t>
            </w:r>
          </w:p>
        </w:tc>
      </w:tr>
    </w:tbl>
    <w:p w14:paraId="34F566BA" w14:textId="77777777" w:rsidR="004C60AC" w:rsidRDefault="004C60AC" w:rsidP="004C60AC">
      <w:pPr>
        <w:rPr>
          <w:lang w:val="en-CA"/>
        </w:rPr>
      </w:pPr>
    </w:p>
    <w:p w14:paraId="2BB5D84E" w14:textId="1B5E191C" w:rsidR="004C60AC" w:rsidRDefault="004C60AC" w:rsidP="004C60AC">
      <w:pPr>
        <w:pStyle w:val="Titre3"/>
        <w:rPr>
          <w:lang w:val="en-CA"/>
        </w:rPr>
      </w:pPr>
      <w:r w:rsidRPr="00BA1A3E">
        <w:rPr>
          <w:rFonts w:eastAsiaTheme="minorHAnsi"/>
          <w:lang w:val="en-CA"/>
        </w:rPr>
        <w:t xml:space="preserve">Test before </w:t>
      </w:r>
      <w:proofErr w:type="gramStart"/>
      <w:r w:rsidRPr="00BA1A3E">
        <w:rPr>
          <w:rFonts w:eastAsiaTheme="minorHAnsi"/>
          <w:lang w:val="en-CA"/>
        </w:rPr>
        <w:t>invest</w:t>
      </w:r>
      <w:proofErr w:type="gramEnd"/>
    </w:p>
    <w:p w14:paraId="74CE9055" w14:textId="62247B08" w:rsidR="004C60AC" w:rsidRDefault="004C60AC" w:rsidP="004C60AC">
      <w:pPr>
        <w:rPr>
          <w:lang w:val="en-CA"/>
        </w:rPr>
      </w:pPr>
      <w:r>
        <w:rPr>
          <w:lang w:val="en-CA"/>
        </w:rPr>
        <w:t>………………………………………………………………………………………………………………………………………………………………………………………………………………………………………………………………………………………………………………………………………………………………………………………………………………………………………………………………………………………………………………………………………………………………………………………………………………………………………………………………</w:t>
      </w:r>
      <w:r w:rsidR="00EA3414">
        <w:rPr>
          <w:lang w:val="en-CA"/>
        </w:rPr>
        <w:t>………………………………………………………………………………………………………………………………………………………………………………………………………………………………………………………………………………………………………………………………………………………………………………………………………………………………………………………………………………………………………………………………………………………………………………………………………………………………………………………………………………………………………………………………………………………………………………………………………………………………………………………………………………………………………………………………………………………………………………………………………………………………………………………………………………………………………………………………………………………………………………………………………………………………………………………………………………………………………………………………………………………………………………………………………………………………………………………………………………………………………………………………………………………………………………………………………………………………………………………………………………………………………………………………………………………………………………………………………………………………………………………………………………………………………………………………………………………………………………………………………………………………………………………………………………………………………………………………………………………………………………………………………………………………………………………………………………………………………………………………………………………………………………………………………………………………………………………………………………………………………………………………………………………………………………………………………………………………………………………………………………………………………………………………………………………………………………………………………………………………………………………………………………………………………………………………………………………………………………………………………………………………………………………………………………………………………………………………………………………………………………………………………………………………………………………………………………………………………………………………………………………………………………………………………………………………………………………………………………………………………………………………………………………………………………………………………………………………………………………………………………………………………………………………………………………………………………………………………………………………………………………………………………………………………………………………………………………………………………………………………………………………………………………………………………………………………………………………………………………………………………………………………………………………………………………………………………………………………………………………………………………………………………………………………………………………………………………………………………………………………………………………</w:t>
      </w:r>
    </w:p>
    <w:p w14:paraId="0373CF44" w14:textId="25A2F79E" w:rsidR="004C60AC" w:rsidRDefault="002C6CB9" w:rsidP="004C60AC">
      <w:pPr>
        <w:pStyle w:val="Titre3"/>
        <w:rPr>
          <w:lang w:val="en-CA"/>
        </w:rPr>
      </w:pPr>
      <w:r>
        <w:rPr>
          <w:lang w:val="en-CA"/>
        </w:rPr>
        <w:lastRenderedPageBreak/>
        <w:t>Skills and training</w:t>
      </w:r>
    </w:p>
    <w:p w14:paraId="17D8AD68" w14:textId="77777777" w:rsidR="00EA3414" w:rsidRDefault="002C6CB9" w:rsidP="00EA3414">
      <w:pPr>
        <w:rPr>
          <w:lang w:val="en-CA"/>
        </w:rPr>
      </w:pPr>
      <w:r>
        <w:rPr>
          <w:lang w:val="en-CA"/>
        </w:rPr>
        <w:t>………………………………………………………………………………………………………………………………………………………………………………………………………………………………………………………………………………………………………………………………………………………………………………………………………………………………………………………………………………………………………………………………………………………………………………………………………………………………………………………………</w:t>
      </w:r>
      <w:r w:rsidR="00EA3414">
        <w:rPr>
          <w:lang w:val="en-CA"/>
        </w:rPr>
        <w:t>………………………………………………………………………………………………………………………………………………………………………………………………………………………………………………………………………………………………………………………………………………………………………………………………………………………………………………………………………………………………………………………………………………………………………………………………………………………………………………………………………………………………………………………………………………………………………………………………………………………………………………………………………………………………………………………………………………………………………………………………………………………………………………………………………………………………………………………………………………………………………………………………………………………………………………………………………………………………………………………………………………………………………………………………………………………………………………………………………………………………………………………………………………………………………………………………………………………………………………………………………………………………………………………………………………………………………………………………………………………………………………………………………………………………………………………………………………………………………………………………………………………………………………………………………………………………………………………………………………………………………………………………………………………………………………………………………………………………………………………………………………………………………………………………………………………………………………………………………………………………………………………………………………………………………………………………………………………………………………………………………………………………………………………………………………………………………………………………………………………………………………………………………………………………………………………………………………………………………………………………………………………………………………………………………………………………………………………………………………………………………………………………………………………………………………………………………………………………………………………………………………………………………………………………………………………………………………………………………………………………………………………………………………………………………………………………………………………………………………………………………………………………………………………………………………………………………………………………………………………………………………………………………………………………………………………………………………………………………………………………………………………………………………………………………………………………………………………………………………………………………………………………………………………………………………………………………………………………………………………………………………………………………………………………………………………………………………………………………………………………………………………………………………………………………………………………………………………………………………………………………………………………………………………………………………………………………………………………………………………………………………………………………………………………………………………………………………………………………………………………………………………………………………………………………………………………………………………………………………………………………………………………………………………………………………………………………………………………………………………………………………………………………………………………………………………………………………………………………………………………………………………………………………………………………………………………………………………………………………………………………………………………………………………………………………………………………………………………………………………………………………………………………………………………………………………………………………………………………………………………</w:t>
      </w:r>
    </w:p>
    <w:p w14:paraId="78022C6E" w14:textId="677DE402" w:rsidR="002C6CB9" w:rsidRDefault="002C6CB9" w:rsidP="002C6CB9">
      <w:pPr>
        <w:pStyle w:val="Titre3"/>
        <w:rPr>
          <w:lang w:val="en-CA"/>
        </w:rPr>
      </w:pPr>
      <w:r>
        <w:rPr>
          <w:lang w:val="en-CA"/>
        </w:rPr>
        <w:lastRenderedPageBreak/>
        <w:t>Support to find investments</w:t>
      </w:r>
    </w:p>
    <w:p w14:paraId="70D84A84" w14:textId="77777777" w:rsidR="00EA3414" w:rsidRDefault="002C6CB9" w:rsidP="00EA3414">
      <w:pPr>
        <w:rPr>
          <w:lang w:val="en-CA"/>
        </w:rPr>
      </w:pPr>
      <w:r>
        <w:rPr>
          <w:lang w:val="en-CA"/>
        </w:rPr>
        <w:t>………………………………………………………………………………………………………………………………………………………………………………………………………………………………………………………………………………………………………………………………………………………………………………………………………………………………………………………………………………………………………………………………………………………………………………………………………………………………………………………………</w:t>
      </w:r>
      <w:r w:rsidR="00EA3414">
        <w:rPr>
          <w:lang w:val="en-CA"/>
        </w:rPr>
        <w:t>………………………………………………………………………………………………………………………………………………………………………………………………………………………………………………………………………………………………………………………………………………………………………………………………………………………………………………………………………………………………………………………………………………………………………………………………………………………………………………………………………………………………………………………………………………………………………………………………………………………………………………………………………………………………………………………………………………………………………………………………………………………………………………………………………………………………………………………………………………………………………………………………………………………………………………………………………………………………………………………………………………………………………………………………………………………………………………………………………………………………………………………………………………………………………………………………………………………………………………………………………………………………………………………………………………………………………………………………………………………………………………………………………………………………………………………………………………………………………………………………………………………………………………………………………………………………………………………………………………………………………………………………………………………………………………………………………………………………………………………………………………………………………………………………………………………………………………………………………………………………………………………………………………………………………………………………………………………………………………………………………………………………………………………………………………………………………………………………………………………………………………………………………………………………………………………………………………………………………………………………………………………………………………………………………………………………………………………………………………………………………………………………………………………………………………………………………………………………………………………………………………………………………………………………………………………………………………………………………………………………………………………………………………………………………………………………………………………………………………………………………………………………………………………………………………………………………………………………………………………………………………………………………………………………………………………………………………………………………………………………………………………………………………………………………………………………………………………………………………………………………………………………………………………………………………………………………………………………………………………………………………………………………………………………………………………………………………………………………………………………………………………………………………………………………………………………………………………………………………………………………………………………………………………………………………………………………………………………………………………………………………………………………………………………………………………………………………………………………………………………………………………………………………………………………………………………………………………………………………………………………………………………………………………………………………………………………………………………………………………………………………………………………………………………………………………………………………………………………………………………………………………………………………………………………………………………………………………………………………………………………………………………………………………………………………………………………………………………………………………………………………………………………………………………………………………………………………………………………………………………</w:t>
      </w:r>
    </w:p>
    <w:p w14:paraId="63A0FD69" w14:textId="4305E88D" w:rsidR="002C6CB9" w:rsidRDefault="00AA1A9A" w:rsidP="002C6CB9">
      <w:pPr>
        <w:pStyle w:val="Titre3"/>
        <w:rPr>
          <w:lang w:val="en-CA"/>
        </w:rPr>
      </w:pPr>
      <w:r>
        <w:rPr>
          <w:lang w:val="en-CA"/>
        </w:rPr>
        <w:lastRenderedPageBreak/>
        <w:t>Innovation ecosystem and networking opportunities</w:t>
      </w:r>
    </w:p>
    <w:p w14:paraId="09801F0C" w14:textId="77777777" w:rsidR="00EA3414" w:rsidRDefault="00AA1A9A" w:rsidP="00EA3414">
      <w:pPr>
        <w:rPr>
          <w:lang w:val="en-CA"/>
        </w:rPr>
      </w:pPr>
      <w:r>
        <w:rPr>
          <w:lang w:val="en-CA"/>
        </w:rPr>
        <w:t>………………………………………………………………………………………………………………………………………………………………………………………………………………………………………………………………………………………………………………………………………………………………………………………………………………………………………………………………………………………………………………………………………………………………………………………………………………………………………………………………</w:t>
      </w:r>
      <w:r w:rsidR="00EA3414">
        <w:rPr>
          <w:lang w:val="en-CA"/>
        </w:rPr>
        <w:t>………………………………………………………………………………………………………………………………………………………………………………………………………………………………………………………………………………………………………………………………………………………………………………………………………………………………………………………………………………………………………………………………………………………………………………………………………………………………………………………………………………………………………………………………………………………………………………………………………………………………………………………………………………………………………………………………………………………………………………………………………………………………………………………………………………………………………………………………………………………………………………………………………………………………………………………………………………………………………………………………………………………………………………………………………………………………………………………………………………………………………………………………………………………………………………………………………………………………………………………………………………………………………………………………………………………………………………………………………………………………………………………………………………………………………………………………………………………………………………………………………………………………………………………………………………………………………………………………………………………………………………………………………………………………………………………………………………………………………………………………………………………………………………………………………………………………………………………………………………………………………………………………………………………………………………………………………………………………………………………………………………………………………………………………………………………………………………………………………………………………………………………………………………………………………………………………………………………………………………………………………………………………………………………………………………………………………………………………………………………………………………………………………………………………………………………………………………………………………………………………………………………………………………………………………………………………………………………………………………………………………………………………………………………………………………………………………………………………………………………………………………………………………………………………………………………………………………………………………………………………………………………………………………………………………………………………………………………………………………………………………………………………………………………………………………………………………………………………………………………………………………………………………………………………………………………………………………………………………………………………………………………………………………………………………………………………………………………………………………………………………………………………………………………………………………………………………………………………………………………………………………………………………………………………………………………………………………………………………………………………………………………………………………………………………………………………………………………………………………………………………………………………………………………………………………………………………………………………………………………………………………………………………………………………………………………………………………………………………………………………………………………………………………………………………………………………………………………………………………………………………………………………………………………………………………………………………………………………………………………………………………………………………………………………………………………………………………………………………………………………………………………………………………………………………………………………………………………………………………………………</w:t>
      </w:r>
    </w:p>
    <w:p w14:paraId="6DEAB8C6" w14:textId="74C68576" w:rsidR="000E0EF0" w:rsidRDefault="00AA1A9A" w:rsidP="006D5C2A">
      <w:pPr>
        <w:pStyle w:val="Titre2"/>
        <w:rPr>
          <w:lang w:val="en-CA"/>
        </w:rPr>
      </w:pPr>
      <w:r>
        <w:rPr>
          <w:lang w:val="en-CA"/>
        </w:rPr>
        <w:lastRenderedPageBreak/>
        <w:t>Budget</w:t>
      </w:r>
    </w:p>
    <w:p w14:paraId="4F27D60E" w14:textId="3E1F8839" w:rsidR="00EA3414" w:rsidRDefault="00AA1A9A" w:rsidP="006D5C2A">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 xml:space="preserve">Total </w:t>
      </w:r>
      <w:r w:rsidR="00EA3414">
        <w:rPr>
          <w:rFonts w:ascii="Calibri" w:eastAsia="Arial Unicode MS" w:hAnsi="Calibri" w:cs="ArialMT"/>
          <w:kern w:val="2"/>
          <w:sz w:val="22"/>
          <w:szCs w:val="22"/>
          <w:lang w:val="en-GB"/>
        </w:rPr>
        <w:t>b</w:t>
      </w:r>
      <w:r>
        <w:rPr>
          <w:rFonts w:ascii="Calibri" w:eastAsia="Arial Unicode MS" w:hAnsi="Calibri" w:cs="ArialMT"/>
          <w:kern w:val="2"/>
          <w:sz w:val="22"/>
          <w:szCs w:val="22"/>
          <w:lang w:val="en-GB"/>
        </w:rPr>
        <w:t>udget estimate:</w:t>
      </w:r>
      <w:r w:rsidR="00EA3414">
        <w:rPr>
          <w:rFonts w:ascii="Calibri" w:eastAsia="Arial Unicode MS" w:hAnsi="Calibri" w:cs="ArialMT"/>
          <w:kern w:val="2"/>
          <w:sz w:val="22"/>
          <w:szCs w:val="22"/>
          <w:lang w:val="en-GB"/>
        </w:rPr>
        <w:t xml:space="preserve"> </w:t>
      </w:r>
    </w:p>
    <w:tbl>
      <w:tblPr>
        <w:tblStyle w:val="Grilledutableau"/>
        <w:tblW w:w="0" w:type="auto"/>
        <w:tblLook w:val="04A0" w:firstRow="1" w:lastRow="0" w:firstColumn="1" w:lastColumn="0" w:noHBand="0" w:noVBand="1"/>
      </w:tblPr>
      <w:tblGrid>
        <w:gridCol w:w="846"/>
        <w:gridCol w:w="2693"/>
        <w:gridCol w:w="2627"/>
      </w:tblGrid>
      <w:tr w:rsidR="009917E5" w14:paraId="1782E61E" w14:textId="77777777" w:rsidTr="000733D6">
        <w:trPr>
          <w:trHeight w:val="496"/>
        </w:trPr>
        <w:tc>
          <w:tcPr>
            <w:tcW w:w="846" w:type="dxa"/>
          </w:tcPr>
          <w:p w14:paraId="26B89653" w14:textId="77777777" w:rsidR="009917E5" w:rsidRDefault="009917E5" w:rsidP="000733D6">
            <w:pPr>
              <w:pStyle w:val="Answers"/>
              <w:keepNext/>
              <w:tabs>
                <w:tab w:val="left" w:pos="1872"/>
                <w:tab w:val="left" w:leader="dot" w:pos="2382"/>
                <w:tab w:val="right" w:leader="dot" w:pos="10319"/>
              </w:tabs>
              <w:ind w:left="0"/>
              <w:jc w:val="left"/>
              <w:rPr>
                <w:rFonts w:ascii="Calibri" w:eastAsia="Arial Unicode MS" w:hAnsi="Calibri" w:cs="ArialMT"/>
                <w:kern w:val="2"/>
                <w:sz w:val="22"/>
                <w:szCs w:val="22"/>
                <w:lang w:val="en-GB"/>
              </w:rPr>
            </w:pPr>
          </w:p>
        </w:tc>
        <w:tc>
          <w:tcPr>
            <w:tcW w:w="2693" w:type="dxa"/>
            <w:vAlign w:val="center"/>
          </w:tcPr>
          <w:p w14:paraId="126BC4B3" w14:textId="5032EDED" w:rsidR="009917E5" w:rsidRDefault="00156CCF">
            <w:pPr>
              <w:pStyle w:val="Answers"/>
              <w:keepNext/>
              <w:tabs>
                <w:tab w:val="left" w:pos="1872"/>
                <w:tab w:val="left" w:leader="dot" w:pos="2382"/>
                <w:tab w:val="right" w:leader="dot" w:pos="10319"/>
              </w:tabs>
              <w:ind w:left="0"/>
              <w:jc w:val="center"/>
              <w:rPr>
                <w:rFonts w:ascii="Calibri" w:eastAsia="Arial Unicode MS" w:hAnsi="Calibri" w:cs="ArialMT"/>
                <w:kern w:val="2"/>
                <w:sz w:val="22"/>
                <w:szCs w:val="22"/>
                <w:lang w:val="en-GB"/>
              </w:rPr>
            </w:pPr>
            <w:r>
              <w:rPr>
                <w:rFonts w:ascii="Calibri" w:eastAsia="Arial Unicode MS" w:hAnsi="Calibri" w:cs="ArialMT"/>
                <w:kern w:val="2"/>
                <w:sz w:val="22"/>
                <w:szCs w:val="22"/>
                <w:lang w:val="en-GB"/>
              </w:rPr>
              <w:t>Currently funded activities</w:t>
            </w:r>
          </w:p>
        </w:tc>
        <w:tc>
          <w:tcPr>
            <w:tcW w:w="2627" w:type="dxa"/>
            <w:vAlign w:val="center"/>
          </w:tcPr>
          <w:p w14:paraId="4B65B2A3" w14:textId="574A70A3" w:rsidR="009917E5" w:rsidRDefault="009917E5" w:rsidP="000733D6">
            <w:pPr>
              <w:pStyle w:val="Answers"/>
              <w:keepNext/>
              <w:tabs>
                <w:tab w:val="left" w:pos="1872"/>
                <w:tab w:val="left" w:leader="dot" w:pos="2382"/>
                <w:tab w:val="right" w:leader="dot" w:pos="10319"/>
              </w:tabs>
              <w:ind w:left="0"/>
              <w:jc w:val="center"/>
              <w:rPr>
                <w:rFonts w:ascii="Calibri" w:eastAsia="Arial Unicode MS" w:hAnsi="Calibri" w:cs="ArialMT"/>
                <w:kern w:val="2"/>
                <w:sz w:val="22"/>
                <w:szCs w:val="22"/>
                <w:lang w:val="en-GB"/>
              </w:rPr>
            </w:pPr>
            <w:r>
              <w:rPr>
                <w:rFonts w:ascii="Calibri" w:eastAsia="Arial Unicode MS" w:hAnsi="Calibri" w:cs="ArialMT"/>
                <w:kern w:val="2"/>
                <w:sz w:val="22"/>
                <w:szCs w:val="22"/>
                <w:lang w:val="en-GB"/>
              </w:rPr>
              <w:t>Additional EDIH-dedicated expenses</w:t>
            </w:r>
          </w:p>
        </w:tc>
      </w:tr>
      <w:tr w:rsidR="009917E5" w14:paraId="323CE941" w14:textId="77777777" w:rsidTr="000733D6">
        <w:trPr>
          <w:trHeight w:val="242"/>
        </w:trPr>
        <w:tc>
          <w:tcPr>
            <w:tcW w:w="846" w:type="dxa"/>
          </w:tcPr>
          <w:p w14:paraId="13C2CAA4" w14:textId="258803BF" w:rsidR="009917E5" w:rsidRDefault="009917E5" w:rsidP="000733D6">
            <w:pPr>
              <w:pStyle w:val="Answers"/>
              <w:keepNext/>
              <w:tabs>
                <w:tab w:val="left" w:pos="1872"/>
                <w:tab w:val="left" w:leader="dot" w:pos="2382"/>
                <w:tab w:val="right" w:leader="dot" w:pos="10319"/>
              </w:tabs>
              <w:ind w:left="0"/>
              <w:jc w:val="left"/>
              <w:rPr>
                <w:rFonts w:ascii="Calibri" w:eastAsia="Arial Unicode MS" w:hAnsi="Calibri" w:cs="ArialMT"/>
                <w:kern w:val="2"/>
                <w:sz w:val="22"/>
                <w:szCs w:val="22"/>
                <w:lang w:val="en-GB"/>
              </w:rPr>
            </w:pPr>
            <w:r>
              <w:rPr>
                <w:rFonts w:ascii="Calibri" w:eastAsia="Arial Unicode MS" w:hAnsi="Calibri" w:cs="ArialMT"/>
                <w:kern w:val="2"/>
                <w:sz w:val="22"/>
                <w:szCs w:val="22"/>
                <w:lang w:val="en-GB"/>
              </w:rPr>
              <w:t>Year 1</w:t>
            </w:r>
          </w:p>
        </w:tc>
        <w:tc>
          <w:tcPr>
            <w:tcW w:w="2693" w:type="dxa"/>
          </w:tcPr>
          <w:p w14:paraId="32E4C2D5" w14:textId="5366B16D"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c>
          <w:tcPr>
            <w:tcW w:w="2627" w:type="dxa"/>
          </w:tcPr>
          <w:p w14:paraId="0D132346" w14:textId="3F14EE6B"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r>
      <w:tr w:rsidR="009917E5" w14:paraId="4DAB1FBF" w14:textId="77777777" w:rsidTr="000733D6">
        <w:trPr>
          <w:trHeight w:val="242"/>
        </w:trPr>
        <w:tc>
          <w:tcPr>
            <w:tcW w:w="846" w:type="dxa"/>
          </w:tcPr>
          <w:p w14:paraId="65CD3EA0" w14:textId="7D9C6C46" w:rsidR="009917E5" w:rsidRDefault="009917E5" w:rsidP="000733D6">
            <w:pPr>
              <w:pStyle w:val="Answers"/>
              <w:keepNext/>
              <w:tabs>
                <w:tab w:val="left" w:pos="1872"/>
                <w:tab w:val="left" w:leader="dot" w:pos="2382"/>
                <w:tab w:val="right" w:leader="dot" w:pos="10319"/>
              </w:tabs>
              <w:ind w:left="0"/>
              <w:jc w:val="left"/>
              <w:rPr>
                <w:rFonts w:ascii="Calibri" w:eastAsia="Arial Unicode MS" w:hAnsi="Calibri" w:cs="ArialMT"/>
                <w:kern w:val="2"/>
                <w:sz w:val="22"/>
                <w:szCs w:val="22"/>
                <w:lang w:val="en-GB"/>
              </w:rPr>
            </w:pPr>
            <w:r>
              <w:rPr>
                <w:rFonts w:ascii="Calibri" w:eastAsia="Arial Unicode MS" w:hAnsi="Calibri" w:cs="ArialMT"/>
                <w:kern w:val="2"/>
                <w:sz w:val="22"/>
                <w:szCs w:val="22"/>
                <w:lang w:val="en-GB"/>
              </w:rPr>
              <w:t>Year 2</w:t>
            </w:r>
          </w:p>
        </w:tc>
        <w:tc>
          <w:tcPr>
            <w:tcW w:w="2693" w:type="dxa"/>
          </w:tcPr>
          <w:p w14:paraId="0DE85C11" w14:textId="25B19145"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c>
          <w:tcPr>
            <w:tcW w:w="2627" w:type="dxa"/>
          </w:tcPr>
          <w:p w14:paraId="2620A6C8" w14:textId="210B4229"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r>
      <w:tr w:rsidR="009917E5" w14:paraId="583485B1" w14:textId="77777777" w:rsidTr="000733D6">
        <w:trPr>
          <w:trHeight w:val="242"/>
        </w:trPr>
        <w:tc>
          <w:tcPr>
            <w:tcW w:w="846" w:type="dxa"/>
          </w:tcPr>
          <w:p w14:paraId="38EDBB1A" w14:textId="68D4F4E1" w:rsidR="009917E5" w:rsidRDefault="009917E5" w:rsidP="000733D6">
            <w:pPr>
              <w:pStyle w:val="Answers"/>
              <w:keepNext/>
              <w:tabs>
                <w:tab w:val="left" w:pos="1872"/>
                <w:tab w:val="left" w:leader="dot" w:pos="2382"/>
                <w:tab w:val="right" w:leader="dot" w:pos="10319"/>
              </w:tabs>
              <w:ind w:left="0"/>
              <w:jc w:val="left"/>
              <w:rPr>
                <w:rFonts w:ascii="Calibri" w:eastAsia="Arial Unicode MS" w:hAnsi="Calibri" w:cs="ArialMT"/>
                <w:kern w:val="2"/>
                <w:sz w:val="22"/>
                <w:szCs w:val="22"/>
                <w:lang w:val="en-GB"/>
              </w:rPr>
            </w:pPr>
            <w:r>
              <w:rPr>
                <w:rFonts w:ascii="Calibri" w:eastAsia="Arial Unicode MS" w:hAnsi="Calibri" w:cs="ArialMT"/>
                <w:kern w:val="2"/>
                <w:sz w:val="22"/>
                <w:szCs w:val="22"/>
                <w:lang w:val="en-GB"/>
              </w:rPr>
              <w:t>Year 3</w:t>
            </w:r>
          </w:p>
        </w:tc>
        <w:tc>
          <w:tcPr>
            <w:tcW w:w="2693" w:type="dxa"/>
          </w:tcPr>
          <w:p w14:paraId="132FB0AF" w14:textId="281EC269"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c>
          <w:tcPr>
            <w:tcW w:w="2627" w:type="dxa"/>
          </w:tcPr>
          <w:p w14:paraId="2799F40E" w14:textId="47F5D6B7" w:rsidR="009917E5" w:rsidRDefault="009917E5" w:rsidP="000733D6">
            <w:pPr>
              <w:pStyle w:val="Answers"/>
              <w:keepNext/>
              <w:tabs>
                <w:tab w:val="left" w:pos="1872"/>
                <w:tab w:val="left" w:leader="dot" w:pos="2382"/>
                <w:tab w:val="right" w:leader="dot" w:pos="10319"/>
              </w:tabs>
              <w:ind w:left="0"/>
              <w:jc w:val="right"/>
              <w:rPr>
                <w:rFonts w:ascii="Calibri" w:eastAsia="Arial Unicode MS" w:hAnsi="Calibri" w:cs="ArialMT"/>
                <w:kern w:val="2"/>
                <w:sz w:val="22"/>
                <w:szCs w:val="22"/>
                <w:lang w:val="en-GB"/>
              </w:rPr>
            </w:pPr>
            <w:r w:rsidRPr="006A6A0C">
              <w:rPr>
                <w:rFonts w:ascii="Calibri" w:eastAsia="Arial Unicode MS" w:hAnsi="Calibri" w:cs="ArialMT"/>
                <w:kern w:val="2"/>
                <w:sz w:val="22"/>
                <w:szCs w:val="22"/>
                <w:lang w:val="en-GB"/>
              </w:rPr>
              <w:t>0 €</w:t>
            </w:r>
          </w:p>
        </w:tc>
      </w:tr>
    </w:tbl>
    <w:p w14:paraId="0071C17F" w14:textId="77777777" w:rsidR="009917E5" w:rsidRDefault="009917E5" w:rsidP="006D5C2A">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p>
    <w:p w14:paraId="2E6B7B8D" w14:textId="77777777" w:rsidR="006D5C2A" w:rsidRPr="006D5C2A" w:rsidRDefault="006D5C2A" w:rsidP="006D5C2A">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AA1A9A" w:rsidRPr="00583E63" w14:paraId="7755066F" w14:textId="77777777" w:rsidTr="00A5115F">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9E167BA" w14:textId="77777777" w:rsidR="00AA1A9A" w:rsidRDefault="00AA1A9A" w:rsidP="006D5C2A">
            <w:pPr>
              <w:pStyle w:val="Contenudetableau"/>
              <w:keepNext/>
              <w:jc w:val="left"/>
              <w:rPr>
                <w:lang w:val="en-GB"/>
              </w:rPr>
            </w:pPr>
            <w:r>
              <w:rPr>
                <w:rFonts w:eastAsia="Arial" w:cs="Arial"/>
                <w:b/>
                <w:color w:val="0000FF"/>
                <w:lang w:val="en-GB"/>
              </w:rPr>
              <w:t>Explanatory note to be deleted</w:t>
            </w:r>
          </w:p>
        </w:tc>
      </w:tr>
      <w:tr w:rsidR="00AA1A9A" w:rsidRPr="00583E63" w14:paraId="769C6848" w14:textId="77777777" w:rsidTr="00A5115F">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73DB3A2" w14:textId="66AA0933" w:rsidR="009917E5" w:rsidRDefault="009917E5" w:rsidP="006D5C2A">
            <w:pPr>
              <w:pStyle w:val="Standard"/>
              <w:keepNext/>
              <w:spacing w:after="0"/>
              <w:rPr>
                <w:color w:val="0000FF"/>
                <w:lang w:val="en-GB"/>
              </w:rPr>
            </w:pPr>
            <w:r>
              <w:rPr>
                <w:color w:val="0000FF"/>
                <w:lang w:val="en-GB"/>
              </w:rPr>
              <w:t>As the idea of</w:t>
            </w:r>
            <w:r w:rsidR="0098294B">
              <w:rPr>
                <w:color w:val="0000FF"/>
                <w:lang w:val="en-GB"/>
              </w:rPr>
              <w:t xml:space="preserve"> the EDIH network is to be built</w:t>
            </w:r>
            <w:r>
              <w:rPr>
                <w:color w:val="0000FF"/>
                <w:lang w:val="en-GB"/>
              </w:rPr>
              <w:t xml:space="preserve"> on existing local initiatives, please provide, per partner, the current budget of the activities that would be integrated into the EDIH mission (</w:t>
            </w:r>
            <w:r w:rsidR="00156CCF">
              <w:rPr>
                <w:color w:val="0000FF"/>
                <w:lang w:val="en-GB"/>
              </w:rPr>
              <w:t>currently funded activities</w:t>
            </w:r>
            <w:r>
              <w:rPr>
                <w:color w:val="0000FF"/>
                <w:lang w:val="en-GB"/>
              </w:rPr>
              <w:t xml:space="preserve">), as well as the additional budget </w:t>
            </w:r>
            <w:r w:rsidR="001E0748">
              <w:rPr>
                <w:color w:val="0000FF"/>
                <w:lang w:val="en-GB"/>
              </w:rPr>
              <w:t>needed to extend</w:t>
            </w:r>
            <w:r>
              <w:rPr>
                <w:color w:val="0000FF"/>
                <w:lang w:val="en-GB"/>
              </w:rPr>
              <w:t xml:space="preserve"> your service offer to cover the whole range of services expected from an EDIH. </w:t>
            </w:r>
          </w:p>
          <w:p w14:paraId="4CE13433" w14:textId="2F84CEA1" w:rsidR="00AA1A9A" w:rsidRDefault="00AA1A9A" w:rsidP="00BD7045">
            <w:pPr>
              <w:pStyle w:val="Standard"/>
              <w:keepNext/>
              <w:spacing w:after="0"/>
              <w:rPr>
                <w:lang w:val="en-GB"/>
              </w:rPr>
            </w:pPr>
            <w:r>
              <w:rPr>
                <w:color w:val="0000FF"/>
                <w:lang w:val="en-GB"/>
              </w:rPr>
              <w:t xml:space="preserve">The budget is at this stage not definitive and will be readjusted at the </w:t>
            </w:r>
            <w:r w:rsidR="00BD7045">
              <w:rPr>
                <w:color w:val="0000FF"/>
                <w:lang w:val="en-GB"/>
              </w:rPr>
              <w:t>full project proposal stage</w:t>
            </w:r>
            <w:r>
              <w:rPr>
                <w:color w:val="0000FF"/>
                <w:lang w:val="en-GB"/>
              </w:rPr>
              <w:t>.</w:t>
            </w:r>
          </w:p>
        </w:tc>
      </w:tr>
    </w:tbl>
    <w:p w14:paraId="541E3753" w14:textId="1463C775" w:rsidR="00AA1A9A" w:rsidRDefault="00AA1A9A" w:rsidP="006D5C2A">
      <w:pPr>
        <w:pStyle w:val="Answers"/>
        <w:keepNext/>
        <w:tabs>
          <w:tab w:val="left" w:pos="1872"/>
          <w:tab w:val="left" w:leader="dot" w:pos="2382"/>
          <w:tab w:val="right" w:leader="dot" w:pos="10319"/>
        </w:tabs>
        <w:ind w:left="0"/>
        <w:rPr>
          <w:lang w:val="en-G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851"/>
        <w:gridCol w:w="850"/>
        <w:gridCol w:w="709"/>
        <w:gridCol w:w="738"/>
        <w:gridCol w:w="725"/>
        <w:gridCol w:w="657"/>
      </w:tblGrid>
      <w:tr w:rsidR="009C0234" w14:paraId="191F03D8" w14:textId="6468BD8C" w:rsidTr="00904103">
        <w:trPr>
          <w:trHeight w:val="248"/>
        </w:trPr>
        <w:tc>
          <w:tcPr>
            <w:tcW w:w="5098" w:type="dxa"/>
            <w:vMerge w:val="restart"/>
            <w:shd w:val="clear" w:color="auto" w:fill="EDEDED"/>
            <w:noWrap/>
            <w:vAlign w:val="center"/>
            <w:hideMark/>
          </w:tcPr>
          <w:p w14:paraId="5A84A4B2" w14:textId="77777777" w:rsidR="009C0234" w:rsidRDefault="009C0234" w:rsidP="000733D6">
            <w:pPr>
              <w:keepNext/>
              <w:spacing w:after="0" w:line="240" w:lineRule="auto"/>
              <w:jc w:val="left"/>
              <w:rPr>
                <w:rFonts w:asciiTheme="minorHAnsi" w:hAnsiTheme="minorHAnsi"/>
                <w:b/>
                <w:bCs/>
                <w:lang w:val="en-GB"/>
              </w:rPr>
            </w:pPr>
            <w:r>
              <w:rPr>
                <w:rFonts w:asciiTheme="minorHAnsi" w:hAnsiTheme="minorHAnsi"/>
                <w:b/>
                <w:bCs/>
                <w:lang w:val="en-GB"/>
              </w:rPr>
              <w:t>Partner X</w:t>
            </w:r>
          </w:p>
        </w:tc>
        <w:tc>
          <w:tcPr>
            <w:tcW w:w="2410" w:type="dxa"/>
            <w:gridSpan w:val="3"/>
            <w:shd w:val="clear" w:color="auto" w:fill="EDEDED"/>
            <w:vAlign w:val="center"/>
          </w:tcPr>
          <w:p w14:paraId="5824242F" w14:textId="359674AF"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Currently funded activities</w:t>
            </w:r>
          </w:p>
        </w:tc>
        <w:tc>
          <w:tcPr>
            <w:tcW w:w="2120" w:type="dxa"/>
            <w:gridSpan w:val="3"/>
            <w:shd w:val="clear" w:color="auto" w:fill="EDEDED"/>
            <w:vAlign w:val="center"/>
          </w:tcPr>
          <w:p w14:paraId="213C8D96" w14:textId="70A04D4C"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EDIH only</w:t>
            </w:r>
          </w:p>
        </w:tc>
      </w:tr>
      <w:tr w:rsidR="009C0234" w14:paraId="476B3E3B" w14:textId="77777777" w:rsidTr="00904103">
        <w:trPr>
          <w:trHeight w:val="247"/>
        </w:trPr>
        <w:tc>
          <w:tcPr>
            <w:tcW w:w="5098" w:type="dxa"/>
            <w:vMerge/>
            <w:shd w:val="clear" w:color="auto" w:fill="EDEDED"/>
            <w:noWrap/>
            <w:vAlign w:val="center"/>
          </w:tcPr>
          <w:p w14:paraId="3E9979F5" w14:textId="77777777" w:rsidR="009C0234" w:rsidRDefault="009C0234" w:rsidP="000733D6">
            <w:pPr>
              <w:keepNext/>
              <w:spacing w:after="0" w:line="240" w:lineRule="auto"/>
              <w:jc w:val="left"/>
              <w:rPr>
                <w:rFonts w:asciiTheme="minorHAnsi" w:hAnsiTheme="minorHAnsi"/>
                <w:b/>
                <w:bCs/>
                <w:lang w:val="en-GB"/>
              </w:rPr>
            </w:pPr>
          </w:p>
        </w:tc>
        <w:tc>
          <w:tcPr>
            <w:tcW w:w="851" w:type="dxa"/>
            <w:shd w:val="clear" w:color="auto" w:fill="EDEDED"/>
            <w:vAlign w:val="center"/>
          </w:tcPr>
          <w:p w14:paraId="60E32C82" w14:textId="15471176"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Y1</w:t>
            </w:r>
          </w:p>
        </w:tc>
        <w:tc>
          <w:tcPr>
            <w:tcW w:w="850" w:type="dxa"/>
            <w:shd w:val="clear" w:color="auto" w:fill="EDEDED"/>
            <w:vAlign w:val="center"/>
          </w:tcPr>
          <w:p w14:paraId="062F66B9" w14:textId="2D16268E"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Y2</w:t>
            </w:r>
          </w:p>
        </w:tc>
        <w:tc>
          <w:tcPr>
            <w:tcW w:w="709" w:type="dxa"/>
            <w:shd w:val="clear" w:color="auto" w:fill="EDEDED"/>
            <w:vAlign w:val="center"/>
          </w:tcPr>
          <w:p w14:paraId="20E87570" w14:textId="0DA83EB9"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Y3</w:t>
            </w:r>
          </w:p>
        </w:tc>
        <w:tc>
          <w:tcPr>
            <w:tcW w:w="738" w:type="dxa"/>
            <w:shd w:val="clear" w:color="auto" w:fill="EDEDED"/>
            <w:vAlign w:val="center"/>
          </w:tcPr>
          <w:p w14:paraId="6301552B" w14:textId="0EDE1B4D"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Y1</w:t>
            </w:r>
          </w:p>
        </w:tc>
        <w:tc>
          <w:tcPr>
            <w:tcW w:w="725" w:type="dxa"/>
            <w:shd w:val="clear" w:color="auto" w:fill="EDEDED"/>
            <w:vAlign w:val="center"/>
          </w:tcPr>
          <w:p w14:paraId="452D2DE2" w14:textId="4357AE49"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Y2</w:t>
            </w:r>
          </w:p>
        </w:tc>
        <w:tc>
          <w:tcPr>
            <w:tcW w:w="657" w:type="dxa"/>
            <w:shd w:val="clear" w:color="auto" w:fill="EDEDED"/>
            <w:vAlign w:val="center"/>
          </w:tcPr>
          <w:p w14:paraId="4207FC6A" w14:textId="55C222C7" w:rsidR="009C0234" w:rsidRDefault="009C0234" w:rsidP="009C0234">
            <w:pPr>
              <w:keepNext/>
              <w:spacing w:after="0" w:line="240" w:lineRule="auto"/>
              <w:jc w:val="center"/>
              <w:rPr>
                <w:rFonts w:asciiTheme="minorHAnsi" w:hAnsiTheme="minorHAnsi"/>
                <w:b/>
                <w:bCs/>
                <w:lang w:val="en-GB"/>
              </w:rPr>
            </w:pPr>
            <w:r>
              <w:rPr>
                <w:rFonts w:asciiTheme="minorHAnsi" w:hAnsiTheme="minorHAnsi"/>
                <w:b/>
                <w:bCs/>
                <w:lang w:val="en-GB"/>
              </w:rPr>
              <w:t>Y3</w:t>
            </w:r>
          </w:p>
        </w:tc>
      </w:tr>
      <w:tr w:rsidR="009C0234" w14:paraId="0DD19BBA" w14:textId="2B107249" w:rsidTr="00904103">
        <w:trPr>
          <w:trHeight w:val="288"/>
        </w:trPr>
        <w:tc>
          <w:tcPr>
            <w:tcW w:w="5098" w:type="dxa"/>
            <w:noWrap/>
            <w:vAlign w:val="center"/>
            <w:hideMark/>
          </w:tcPr>
          <w:p w14:paraId="55E326FF" w14:textId="77777777" w:rsidR="009C0234" w:rsidRDefault="009C0234" w:rsidP="00904103">
            <w:pPr>
              <w:keepNext/>
              <w:spacing w:after="0" w:line="240" w:lineRule="auto"/>
              <w:jc w:val="left"/>
              <w:rPr>
                <w:rFonts w:asciiTheme="minorHAnsi" w:hAnsiTheme="minorHAnsi"/>
                <w:lang w:val="en-GB"/>
              </w:rPr>
            </w:pPr>
            <w:r>
              <w:rPr>
                <w:rFonts w:asciiTheme="minorHAnsi" w:hAnsiTheme="minorHAnsi"/>
                <w:lang w:val="en-GB"/>
              </w:rPr>
              <w:t>Estimated effort (</w:t>
            </w:r>
            <w:proofErr w:type="gramStart"/>
            <w:r>
              <w:rPr>
                <w:rFonts w:asciiTheme="minorHAnsi" w:hAnsiTheme="minorHAnsi"/>
                <w:lang w:val="en-GB"/>
              </w:rPr>
              <w:t>man.month</w:t>
            </w:r>
            <w:proofErr w:type="gramEnd"/>
            <w:r>
              <w:rPr>
                <w:rFonts w:asciiTheme="minorHAnsi" w:hAnsiTheme="minorHAnsi"/>
                <w:lang w:val="en-GB"/>
              </w:rPr>
              <w:t>)</w:t>
            </w:r>
          </w:p>
        </w:tc>
        <w:tc>
          <w:tcPr>
            <w:tcW w:w="851" w:type="dxa"/>
            <w:noWrap/>
            <w:vAlign w:val="center"/>
            <w:hideMark/>
          </w:tcPr>
          <w:p w14:paraId="065BE0F4" w14:textId="77777777"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c>
          <w:tcPr>
            <w:tcW w:w="850" w:type="dxa"/>
            <w:vAlign w:val="center"/>
          </w:tcPr>
          <w:p w14:paraId="06482C5C" w14:textId="11153E36"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c>
          <w:tcPr>
            <w:tcW w:w="709" w:type="dxa"/>
            <w:vAlign w:val="center"/>
          </w:tcPr>
          <w:p w14:paraId="26F63AFF" w14:textId="7B9D1EE6"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c>
          <w:tcPr>
            <w:tcW w:w="738" w:type="dxa"/>
            <w:vAlign w:val="center"/>
          </w:tcPr>
          <w:p w14:paraId="495CC9C5" w14:textId="7D8D0B44"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c>
          <w:tcPr>
            <w:tcW w:w="725" w:type="dxa"/>
            <w:vAlign w:val="center"/>
          </w:tcPr>
          <w:p w14:paraId="793B642D" w14:textId="0D0EFBC7"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c>
          <w:tcPr>
            <w:tcW w:w="657" w:type="dxa"/>
            <w:vAlign w:val="center"/>
          </w:tcPr>
          <w:p w14:paraId="30FD163D" w14:textId="41D65AA0"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X MM</w:t>
            </w:r>
          </w:p>
        </w:tc>
      </w:tr>
      <w:tr w:rsidR="009C0234" w14:paraId="077ECC31" w14:textId="784AF314" w:rsidTr="00904103">
        <w:trPr>
          <w:trHeight w:val="288"/>
        </w:trPr>
        <w:tc>
          <w:tcPr>
            <w:tcW w:w="5098" w:type="dxa"/>
            <w:noWrap/>
            <w:vAlign w:val="center"/>
          </w:tcPr>
          <w:p w14:paraId="549FC57D" w14:textId="04D640E8" w:rsidR="009C0234" w:rsidRDefault="009C0234" w:rsidP="00904103">
            <w:pPr>
              <w:keepNext/>
              <w:spacing w:after="0" w:line="240" w:lineRule="auto"/>
              <w:jc w:val="left"/>
              <w:rPr>
                <w:rFonts w:asciiTheme="minorHAnsi" w:hAnsiTheme="minorHAnsi"/>
                <w:lang w:val="en-GB"/>
              </w:rPr>
            </w:pPr>
            <w:r>
              <w:rPr>
                <w:rFonts w:asciiTheme="minorHAnsi" w:hAnsiTheme="minorHAnsi"/>
                <w:lang w:val="en-GB"/>
              </w:rPr>
              <w:t>Estimated staff costs</w:t>
            </w:r>
          </w:p>
        </w:tc>
        <w:tc>
          <w:tcPr>
            <w:tcW w:w="851" w:type="dxa"/>
            <w:noWrap/>
            <w:vAlign w:val="center"/>
          </w:tcPr>
          <w:p w14:paraId="10682C79" w14:textId="31F566DF"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vAlign w:val="center"/>
          </w:tcPr>
          <w:p w14:paraId="6BF87143" w14:textId="77004FF7"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vAlign w:val="center"/>
          </w:tcPr>
          <w:p w14:paraId="354E89B8" w14:textId="55B74D6C"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vAlign w:val="center"/>
          </w:tcPr>
          <w:p w14:paraId="54B73D01" w14:textId="4F4215E3"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vAlign w:val="center"/>
          </w:tcPr>
          <w:p w14:paraId="0217727F" w14:textId="12DDA9D5"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vAlign w:val="center"/>
          </w:tcPr>
          <w:p w14:paraId="6E5C4D0F" w14:textId="575F84FD"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r>
      <w:tr w:rsidR="009C0234" w:rsidRPr="00EA3414" w14:paraId="0C188A61" w14:textId="66052FF5" w:rsidTr="00904103">
        <w:trPr>
          <w:trHeight w:val="288"/>
        </w:trPr>
        <w:tc>
          <w:tcPr>
            <w:tcW w:w="5098" w:type="dxa"/>
            <w:noWrap/>
            <w:vAlign w:val="bottom"/>
          </w:tcPr>
          <w:p w14:paraId="6B4EFFC4" w14:textId="77777777" w:rsidR="009C0234" w:rsidRDefault="009C0234" w:rsidP="009C0234">
            <w:pPr>
              <w:keepNext/>
              <w:spacing w:after="0" w:line="240" w:lineRule="auto"/>
              <w:rPr>
                <w:rFonts w:asciiTheme="minorHAnsi" w:hAnsiTheme="minorHAnsi"/>
                <w:lang w:val="en-GB"/>
              </w:rPr>
            </w:pPr>
            <w:r>
              <w:rPr>
                <w:rFonts w:asciiTheme="minorHAnsi" w:hAnsiTheme="minorHAnsi"/>
                <w:lang w:val="en-GB"/>
              </w:rPr>
              <w:t>Estimated operating costs</w:t>
            </w:r>
          </w:p>
          <w:p w14:paraId="74B83CBE" w14:textId="4DFC37FE" w:rsidR="009C0234" w:rsidRDefault="009C0234" w:rsidP="009C0234">
            <w:pPr>
              <w:keepNext/>
              <w:spacing w:after="0" w:line="240" w:lineRule="auto"/>
              <w:rPr>
                <w:rFonts w:asciiTheme="minorHAnsi" w:hAnsiTheme="minorHAnsi"/>
                <w:lang w:val="en-GB"/>
              </w:rPr>
            </w:pPr>
            <w:r>
              <w:rPr>
                <w:rFonts w:asciiTheme="minorHAnsi" w:hAnsiTheme="minorHAnsi"/>
                <w:color w:val="0000FF"/>
                <w:lang w:val="en-GB"/>
              </w:rPr>
              <w:t>[</w:t>
            </w:r>
            <w:r w:rsidRPr="00D13D1B">
              <w:rPr>
                <w:rFonts w:asciiTheme="minorHAnsi" w:hAnsiTheme="minorHAnsi"/>
                <w:color w:val="0000FF"/>
                <w:lang w:val="en-GB"/>
              </w:rPr>
              <w:t xml:space="preserve">Provide a short </w:t>
            </w:r>
            <w:r>
              <w:rPr>
                <w:rFonts w:asciiTheme="minorHAnsi" w:hAnsiTheme="minorHAnsi"/>
                <w:color w:val="0000FF"/>
                <w:lang w:val="en-GB"/>
              </w:rPr>
              <w:t>description of the envisioned costs]</w:t>
            </w:r>
          </w:p>
        </w:tc>
        <w:tc>
          <w:tcPr>
            <w:tcW w:w="851" w:type="dxa"/>
            <w:noWrap/>
          </w:tcPr>
          <w:p w14:paraId="5AFF381D" w14:textId="4A7981F3"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tcPr>
          <w:p w14:paraId="5A806F06" w14:textId="6208B954"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tcPr>
          <w:p w14:paraId="05E095EC" w14:textId="7422096A"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tcPr>
          <w:p w14:paraId="2D4DAF33" w14:textId="21063309"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tcPr>
          <w:p w14:paraId="2C984E5E" w14:textId="5CC90E1E"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tcPr>
          <w:p w14:paraId="700DBF6A" w14:textId="067DC816"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r>
      <w:tr w:rsidR="009C0234" w14:paraId="30B81369" w14:textId="5A75378C" w:rsidTr="00904103">
        <w:trPr>
          <w:trHeight w:val="288"/>
        </w:trPr>
        <w:tc>
          <w:tcPr>
            <w:tcW w:w="5098" w:type="dxa"/>
            <w:noWrap/>
            <w:vAlign w:val="bottom"/>
          </w:tcPr>
          <w:p w14:paraId="10BDA618" w14:textId="254D9B02" w:rsidR="009C0234" w:rsidRDefault="009C0234" w:rsidP="009C0234">
            <w:pPr>
              <w:keepNext/>
              <w:spacing w:after="0" w:line="240" w:lineRule="auto"/>
              <w:rPr>
                <w:rFonts w:asciiTheme="minorHAnsi" w:hAnsiTheme="minorHAnsi"/>
                <w:lang w:val="en-GB"/>
              </w:rPr>
            </w:pPr>
            <w:r>
              <w:rPr>
                <w:rFonts w:asciiTheme="minorHAnsi" w:hAnsiTheme="minorHAnsi"/>
                <w:lang w:val="en-GB"/>
              </w:rPr>
              <w:t>Estimated investment costs</w:t>
            </w:r>
          </w:p>
          <w:p w14:paraId="047A59E4" w14:textId="673840F6" w:rsidR="009C0234" w:rsidRDefault="009C0234" w:rsidP="009C0234">
            <w:pPr>
              <w:keepNext/>
              <w:spacing w:after="0" w:line="240" w:lineRule="auto"/>
              <w:rPr>
                <w:rFonts w:asciiTheme="minorHAnsi" w:hAnsiTheme="minorHAnsi"/>
                <w:lang w:val="en-GB"/>
              </w:rPr>
            </w:pPr>
            <w:r>
              <w:rPr>
                <w:rFonts w:asciiTheme="minorHAnsi" w:hAnsiTheme="minorHAnsi"/>
                <w:color w:val="0000FF"/>
                <w:lang w:val="en-GB"/>
              </w:rPr>
              <w:t>[</w:t>
            </w:r>
            <w:r w:rsidRPr="00D13D1B">
              <w:rPr>
                <w:rFonts w:asciiTheme="minorHAnsi" w:hAnsiTheme="minorHAnsi"/>
                <w:color w:val="0000FF"/>
                <w:lang w:val="en-GB"/>
              </w:rPr>
              <w:t xml:space="preserve">Provide a short list of the </w:t>
            </w:r>
            <w:r>
              <w:rPr>
                <w:rFonts w:asciiTheme="minorHAnsi" w:hAnsiTheme="minorHAnsi"/>
                <w:color w:val="0000FF"/>
                <w:lang w:val="en-GB"/>
              </w:rPr>
              <w:t>planned investments in hardware and software]</w:t>
            </w:r>
          </w:p>
        </w:tc>
        <w:tc>
          <w:tcPr>
            <w:tcW w:w="851" w:type="dxa"/>
            <w:noWrap/>
          </w:tcPr>
          <w:p w14:paraId="64D73FD1" w14:textId="05127ECD"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tcPr>
          <w:p w14:paraId="2C78CB6E" w14:textId="03BABC70"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tcPr>
          <w:p w14:paraId="34B78FAB" w14:textId="58D017E6"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tcPr>
          <w:p w14:paraId="77EB2668" w14:textId="13E43450"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tcPr>
          <w:p w14:paraId="177ED0AB" w14:textId="282F8884"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tcPr>
          <w:p w14:paraId="5DE0E161" w14:textId="2271B63B"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r>
      <w:tr w:rsidR="009C0234" w14:paraId="1ED3C97B" w14:textId="1733392E" w:rsidTr="00904103">
        <w:trPr>
          <w:trHeight w:val="288"/>
        </w:trPr>
        <w:tc>
          <w:tcPr>
            <w:tcW w:w="5098" w:type="dxa"/>
            <w:noWrap/>
            <w:vAlign w:val="center"/>
            <w:hideMark/>
          </w:tcPr>
          <w:p w14:paraId="3D4FF30E" w14:textId="644B36E2" w:rsidR="009C0234" w:rsidRDefault="009C0234" w:rsidP="00904103">
            <w:pPr>
              <w:keepNext/>
              <w:spacing w:after="0" w:line="240" w:lineRule="auto"/>
              <w:jc w:val="left"/>
              <w:rPr>
                <w:rFonts w:asciiTheme="minorHAnsi" w:hAnsiTheme="minorHAnsi"/>
                <w:lang w:val="en-GB"/>
              </w:rPr>
            </w:pPr>
            <w:r>
              <w:rPr>
                <w:rFonts w:asciiTheme="minorHAnsi" w:hAnsiTheme="minorHAnsi"/>
                <w:lang w:val="en-GB"/>
              </w:rPr>
              <w:t>Estimated total budget</w:t>
            </w:r>
          </w:p>
        </w:tc>
        <w:tc>
          <w:tcPr>
            <w:tcW w:w="851" w:type="dxa"/>
            <w:noWrap/>
            <w:vAlign w:val="center"/>
            <w:hideMark/>
          </w:tcPr>
          <w:p w14:paraId="3F2C3AAD" w14:textId="77777777"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vAlign w:val="center"/>
          </w:tcPr>
          <w:p w14:paraId="5834272D" w14:textId="2DDBBDE6"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vAlign w:val="center"/>
          </w:tcPr>
          <w:p w14:paraId="47B72C55" w14:textId="4231BE14"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vAlign w:val="center"/>
          </w:tcPr>
          <w:p w14:paraId="4D1166EF" w14:textId="010F6C37"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vAlign w:val="center"/>
          </w:tcPr>
          <w:p w14:paraId="6A46D8F8" w14:textId="4294EDD8"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vAlign w:val="center"/>
          </w:tcPr>
          <w:p w14:paraId="2325659E" w14:textId="7F68BEC9" w:rsidR="009C0234" w:rsidRDefault="009C0234" w:rsidP="00904103">
            <w:pPr>
              <w:keepNext/>
              <w:spacing w:after="0" w:line="240" w:lineRule="auto"/>
              <w:jc w:val="right"/>
              <w:rPr>
                <w:rFonts w:asciiTheme="minorHAnsi" w:hAnsiTheme="minorHAnsi"/>
                <w:lang w:val="en-GB"/>
              </w:rPr>
            </w:pPr>
            <w:r>
              <w:rPr>
                <w:rFonts w:asciiTheme="minorHAnsi" w:hAnsiTheme="minorHAnsi"/>
                <w:lang w:val="en-GB"/>
              </w:rPr>
              <w:t>0 €</w:t>
            </w:r>
          </w:p>
        </w:tc>
      </w:tr>
    </w:tbl>
    <w:p w14:paraId="07F3AC2B" w14:textId="7902093F" w:rsidR="00EA3414" w:rsidRDefault="00EA3414" w:rsidP="000733D6">
      <w:pPr>
        <w:rPr>
          <w:lang w:val="en-CA"/>
        </w:rPr>
      </w:pPr>
    </w:p>
    <w:p w14:paraId="5E299FAF" w14:textId="77777777" w:rsidR="00904103" w:rsidRDefault="00904103" w:rsidP="000733D6">
      <w:pPr>
        <w:rPr>
          <w:lang w:val="en-CA"/>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851"/>
        <w:gridCol w:w="850"/>
        <w:gridCol w:w="709"/>
        <w:gridCol w:w="738"/>
        <w:gridCol w:w="725"/>
        <w:gridCol w:w="657"/>
      </w:tblGrid>
      <w:tr w:rsidR="00904103" w14:paraId="682DB480" w14:textId="77777777" w:rsidTr="00BA1CDC">
        <w:trPr>
          <w:trHeight w:val="248"/>
        </w:trPr>
        <w:tc>
          <w:tcPr>
            <w:tcW w:w="5098" w:type="dxa"/>
            <w:vMerge w:val="restart"/>
            <w:shd w:val="clear" w:color="auto" w:fill="EDEDED"/>
            <w:noWrap/>
            <w:vAlign w:val="center"/>
            <w:hideMark/>
          </w:tcPr>
          <w:p w14:paraId="25944E84" w14:textId="5311FBA1" w:rsidR="00904103" w:rsidRDefault="00904103" w:rsidP="00BA1CDC">
            <w:pPr>
              <w:keepNext/>
              <w:spacing w:after="0" w:line="240" w:lineRule="auto"/>
              <w:jc w:val="left"/>
              <w:rPr>
                <w:rFonts w:asciiTheme="minorHAnsi" w:hAnsiTheme="minorHAnsi"/>
                <w:b/>
                <w:bCs/>
                <w:lang w:val="en-GB"/>
              </w:rPr>
            </w:pPr>
            <w:r>
              <w:rPr>
                <w:rFonts w:asciiTheme="minorHAnsi" w:hAnsiTheme="minorHAnsi"/>
                <w:b/>
                <w:bCs/>
                <w:lang w:val="en-GB"/>
              </w:rPr>
              <w:t>Partner Y</w:t>
            </w:r>
          </w:p>
        </w:tc>
        <w:tc>
          <w:tcPr>
            <w:tcW w:w="2410" w:type="dxa"/>
            <w:gridSpan w:val="3"/>
            <w:shd w:val="clear" w:color="auto" w:fill="EDEDED"/>
            <w:vAlign w:val="center"/>
          </w:tcPr>
          <w:p w14:paraId="4594E5CF"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Currently funded activities</w:t>
            </w:r>
          </w:p>
        </w:tc>
        <w:tc>
          <w:tcPr>
            <w:tcW w:w="2120" w:type="dxa"/>
            <w:gridSpan w:val="3"/>
            <w:shd w:val="clear" w:color="auto" w:fill="EDEDED"/>
            <w:vAlign w:val="center"/>
          </w:tcPr>
          <w:p w14:paraId="7C411774"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EDIH only</w:t>
            </w:r>
          </w:p>
        </w:tc>
      </w:tr>
      <w:tr w:rsidR="00904103" w14:paraId="1666D98D" w14:textId="77777777" w:rsidTr="00BA1CDC">
        <w:trPr>
          <w:trHeight w:val="247"/>
        </w:trPr>
        <w:tc>
          <w:tcPr>
            <w:tcW w:w="5098" w:type="dxa"/>
            <w:vMerge/>
            <w:shd w:val="clear" w:color="auto" w:fill="EDEDED"/>
            <w:noWrap/>
            <w:vAlign w:val="center"/>
          </w:tcPr>
          <w:p w14:paraId="3C7279FA" w14:textId="77777777" w:rsidR="00904103" w:rsidRDefault="00904103" w:rsidP="00BA1CDC">
            <w:pPr>
              <w:keepNext/>
              <w:spacing w:after="0" w:line="240" w:lineRule="auto"/>
              <w:jc w:val="left"/>
              <w:rPr>
                <w:rFonts w:asciiTheme="minorHAnsi" w:hAnsiTheme="minorHAnsi"/>
                <w:b/>
                <w:bCs/>
                <w:lang w:val="en-GB"/>
              </w:rPr>
            </w:pPr>
          </w:p>
        </w:tc>
        <w:tc>
          <w:tcPr>
            <w:tcW w:w="851" w:type="dxa"/>
            <w:shd w:val="clear" w:color="auto" w:fill="EDEDED"/>
            <w:vAlign w:val="center"/>
          </w:tcPr>
          <w:p w14:paraId="0EBE3FBE"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Y1</w:t>
            </w:r>
          </w:p>
        </w:tc>
        <w:tc>
          <w:tcPr>
            <w:tcW w:w="850" w:type="dxa"/>
            <w:shd w:val="clear" w:color="auto" w:fill="EDEDED"/>
            <w:vAlign w:val="center"/>
          </w:tcPr>
          <w:p w14:paraId="33A02049"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Y2</w:t>
            </w:r>
          </w:p>
        </w:tc>
        <w:tc>
          <w:tcPr>
            <w:tcW w:w="709" w:type="dxa"/>
            <w:shd w:val="clear" w:color="auto" w:fill="EDEDED"/>
            <w:vAlign w:val="center"/>
          </w:tcPr>
          <w:p w14:paraId="21035634"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Y3</w:t>
            </w:r>
          </w:p>
        </w:tc>
        <w:tc>
          <w:tcPr>
            <w:tcW w:w="738" w:type="dxa"/>
            <w:shd w:val="clear" w:color="auto" w:fill="EDEDED"/>
            <w:vAlign w:val="center"/>
          </w:tcPr>
          <w:p w14:paraId="180EDFE3"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Y1</w:t>
            </w:r>
          </w:p>
        </w:tc>
        <w:tc>
          <w:tcPr>
            <w:tcW w:w="725" w:type="dxa"/>
            <w:shd w:val="clear" w:color="auto" w:fill="EDEDED"/>
            <w:vAlign w:val="center"/>
          </w:tcPr>
          <w:p w14:paraId="0DAFB686"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Y2</w:t>
            </w:r>
          </w:p>
        </w:tc>
        <w:tc>
          <w:tcPr>
            <w:tcW w:w="657" w:type="dxa"/>
            <w:shd w:val="clear" w:color="auto" w:fill="EDEDED"/>
            <w:vAlign w:val="center"/>
          </w:tcPr>
          <w:p w14:paraId="28F9E8DB" w14:textId="77777777" w:rsidR="00904103" w:rsidRDefault="00904103" w:rsidP="00BA1CDC">
            <w:pPr>
              <w:keepNext/>
              <w:spacing w:after="0" w:line="240" w:lineRule="auto"/>
              <w:jc w:val="center"/>
              <w:rPr>
                <w:rFonts w:asciiTheme="minorHAnsi" w:hAnsiTheme="minorHAnsi"/>
                <w:b/>
                <w:bCs/>
                <w:lang w:val="en-GB"/>
              </w:rPr>
            </w:pPr>
            <w:r>
              <w:rPr>
                <w:rFonts w:asciiTheme="minorHAnsi" w:hAnsiTheme="minorHAnsi"/>
                <w:b/>
                <w:bCs/>
                <w:lang w:val="en-GB"/>
              </w:rPr>
              <w:t>Y3</w:t>
            </w:r>
          </w:p>
        </w:tc>
      </w:tr>
      <w:tr w:rsidR="00904103" w14:paraId="78515D79" w14:textId="77777777" w:rsidTr="00BA1CDC">
        <w:trPr>
          <w:trHeight w:val="288"/>
        </w:trPr>
        <w:tc>
          <w:tcPr>
            <w:tcW w:w="5098" w:type="dxa"/>
            <w:noWrap/>
            <w:vAlign w:val="center"/>
            <w:hideMark/>
          </w:tcPr>
          <w:p w14:paraId="02B4AE59" w14:textId="77777777" w:rsidR="00904103" w:rsidRDefault="00904103" w:rsidP="00BA1CDC">
            <w:pPr>
              <w:keepNext/>
              <w:spacing w:after="0" w:line="240" w:lineRule="auto"/>
              <w:jc w:val="left"/>
              <w:rPr>
                <w:rFonts w:asciiTheme="minorHAnsi" w:hAnsiTheme="minorHAnsi"/>
                <w:lang w:val="en-GB"/>
              </w:rPr>
            </w:pPr>
            <w:r>
              <w:rPr>
                <w:rFonts w:asciiTheme="minorHAnsi" w:hAnsiTheme="minorHAnsi"/>
                <w:lang w:val="en-GB"/>
              </w:rPr>
              <w:t>Estimated effort (</w:t>
            </w:r>
            <w:proofErr w:type="gramStart"/>
            <w:r>
              <w:rPr>
                <w:rFonts w:asciiTheme="minorHAnsi" w:hAnsiTheme="minorHAnsi"/>
                <w:lang w:val="en-GB"/>
              </w:rPr>
              <w:t>man.month</w:t>
            </w:r>
            <w:proofErr w:type="gramEnd"/>
            <w:r>
              <w:rPr>
                <w:rFonts w:asciiTheme="minorHAnsi" w:hAnsiTheme="minorHAnsi"/>
                <w:lang w:val="en-GB"/>
              </w:rPr>
              <w:t>)</w:t>
            </w:r>
          </w:p>
        </w:tc>
        <w:tc>
          <w:tcPr>
            <w:tcW w:w="851" w:type="dxa"/>
            <w:noWrap/>
            <w:vAlign w:val="center"/>
            <w:hideMark/>
          </w:tcPr>
          <w:p w14:paraId="689141AE"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c>
          <w:tcPr>
            <w:tcW w:w="850" w:type="dxa"/>
            <w:vAlign w:val="center"/>
          </w:tcPr>
          <w:p w14:paraId="279196A4"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c>
          <w:tcPr>
            <w:tcW w:w="709" w:type="dxa"/>
            <w:vAlign w:val="center"/>
          </w:tcPr>
          <w:p w14:paraId="174CE7AC"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c>
          <w:tcPr>
            <w:tcW w:w="738" w:type="dxa"/>
            <w:vAlign w:val="center"/>
          </w:tcPr>
          <w:p w14:paraId="7C608002"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c>
          <w:tcPr>
            <w:tcW w:w="725" w:type="dxa"/>
            <w:vAlign w:val="center"/>
          </w:tcPr>
          <w:p w14:paraId="1D1BB45B"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c>
          <w:tcPr>
            <w:tcW w:w="657" w:type="dxa"/>
            <w:vAlign w:val="center"/>
          </w:tcPr>
          <w:p w14:paraId="4AE2C2A0"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X MM</w:t>
            </w:r>
          </w:p>
        </w:tc>
      </w:tr>
      <w:tr w:rsidR="00904103" w14:paraId="6506C511" w14:textId="77777777" w:rsidTr="00BA1CDC">
        <w:trPr>
          <w:trHeight w:val="288"/>
        </w:trPr>
        <w:tc>
          <w:tcPr>
            <w:tcW w:w="5098" w:type="dxa"/>
            <w:noWrap/>
            <w:vAlign w:val="center"/>
          </w:tcPr>
          <w:p w14:paraId="647BD3A1" w14:textId="77777777" w:rsidR="00904103" w:rsidRDefault="00904103" w:rsidP="00BA1CDC">
            <w:pPr>
              <w:keepNext/>
              <w:spacing w:after="0" w:line="240" w:lineRule="auto"/>
              <w:jc w:val="left"/>
              <w:rPr>
                <w:rFonts w:asciiTheme="minorHAnsi" w:hAnsiTheme="minorHAnsi"/>
                <w:lang w:val="en-GB"/>
              </w:rPr>
            </w:pPr>
            <w:r>
              <w:rPr>
                <w:rFonts w:asciiTheme="minorHAnsi" w:hAnsiTheme="minorHAnsi"/>
                <w:lang w:val="en-GB"/>
              </w:rPr>
              <w:t>Estimated staff costs</w:t>
            </w:r>
          </w:p>
        </w:tc>
        <w:tc>
          <w:tcPr>
            <w:tcW w:w="851" w:type="dxa"/>
            <w:noWrap/>
            <w:vAlign w:val="center"/>
          </w:tcPr>
          <w:p w14:paraId="7D72BE3F"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vAlign w:val="center"/>
          </w:tcPr>
          <w:p w14:paraId="35F97345"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vAlign w:val="center"/>
          </w:tcPr>
          <w:p w14:paraId="3DC7E5A0"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vAlign w:val="center"/>
          </w:tcPr>
          <w:p w14:paraId="38C0F082"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vAlign w:val="center"/>
          </w:tcPr>
          <w:p w14:paraId="5CD78CB5"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vAlign w:val="center"/>
          </w:tcPr>
          <w:p w14:paraId="543DE1A8"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r>
      <w:tr w:rsidR="00904103" w:rsidRPr="00EA3414" w14:paraId="3D4A282B" w14:textId="77777777" w:rsidTr="00BA1CDC">
        <w:trPr>
          <w:trHeight w:val="288"/>
        </w:trPr>
        <w:tc>
          <w:tcPr>
            <w:tcW w:w="5098" w:type="dxa"/>
            <w:noWrap/>
            <w:vAlign w:val="bottom"/>
          </w:tcPr>
          <w:p w14:paraId="4FC3119D" w14:textId="77777777" w:rsidR="00904103" w:rsidRDefault="00904103" w:rsidP="00BA1CDC">
            <w:pPr>
              <w:keepNext/>
              <w:spacing w:after="0" w:line="240" w:lineRule="auto"/>
              <w:rPr>
                <w:rFonts w:asciiTheme="minorHAnsi" w:hAnsiTheme="minorHAnsi"/>
                <w:lang w:val="en-GB"/>
              </w:rPr>
            </w:pPr>
            <w:r>
              <w:rPr>
                <w:rFonts w:asciiTheme="minorHAnsi" w:hAnsiTheme="minorHAnsi"/>
                <w:lang w:val="en-GB"/>
              </w:rPr>
              <w:t>Estimated operating costs</w:t>
            </w:r>
          </w:p>
          <w:p w14:paraId="09879838" w14:textId="77777777" w:rsidR="00904103" w:rsidRDefault="00904103" w:rsidP="00BA1CDC">
            <w:pPr>
              <w:keepNext/>
              <w:spacing w:after="0" w:line="240" w:lineRule="auto"/>
              <w:rPr>
                <w:rFonts w:asciiTheme="minorHAnsi" w:hAnsiTheme="minorHAnsi"/>
                <w:lang w:val="en-GB"/>
              </w:rPr>
            </w:pPr>
            <w:r>
              <w:rPr>
                <w:rFonts w:asciiTheme="minorHAnsi" w:hAnsiTheme="minorHAnsi"/>
                <w:color w:val="0000FF"/>
                <w:lang w:val="en-GB"/>
              </w:rPr>
              <w:t>[</w:t>
            </w:r>
            <w:r w:rsidRPr="00D13D1B">
              <w:rPr>
                <w:rFonts w:asciiTheme="minorHAnsi" w:hAnsiTheme="minorHAnsi"/>
                <w:color w:val="0000FF"/>
                <w:lang w:val="en-GB"/>
              </w:rPr>
              <w:t xml:space="preserve">Provide a short </w:t>
            </w:r>
            <w:r>
              <w:rPr>
                <w:rFonts w:asciiTheme="minorHAnsi" w:hAnsiTheme="minorHAnsi"/>
                <w:color w:val="0000FF"/>
                <w:lang w:val="en-GB"/>
              </w:rPr>
              <w:t>description of the envisioned costs]</w:t>
            </w:r>
          </w:p>
        </w:tc>
        <w:tc>
          <w:tcPr>
            <w:tcW w:w="851" w:type="dxa"/>
            <w:noWrap/>
          </w:tcPr>
          <w:p w14:paraId="31E74A33"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tcPr>
          <w:p w14:paraId="111666AA"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tcPr>
          <w:p w14:paraId="236D3CF5"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tcPr>
          <w:p w14:paraId="30C85B7F"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tcPr>
          <w:p w14:paraId="116ADE79"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tcPr>
          <w:p w14:paraId="4BE5786F"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r>
      <w:tr w:rsidR="00904103" w14:paraId="655D5F0F" w14:textId="77777777" w:rsidTr="00BA1CDC">
        <w:trPr>
          <w:trHeight w:val="288"/>
        </w:trPr>
        <w:tc>
          <w:tcPr>
            <w:tcW w:w="5098" w:type="dxa"/>
            <w:noWrap/>
            <w:vAlign w:val="bottom"/>
          </w:tcPr>
          <w:p w14:paraId="60F3DE66" w14:textId="77777777" w:rsidR="00904103" w:rsidRDefault="00904103" w:rsidP="00BA1CDC">
            <w:pPr>
              <w:keepNext/>
              <w:spacing w:after="0" w:line="240" w:lineRule="auto"/>
              <w:rPr>
                <w:rFonts w:asciiTheme="minorHAnsi" w:hAnsiTheme="minorHAnsi"/>
                <w:lang w:val="en-GB"/>
              </w:rPr>
            </w:pPr>
            <w:r>
              <w:rPr>
                <w:rFonts w:asciiTheme="minorHAnsi" w:hAnsiTheme="minorHAnsi"/>
                <w:lang w:val="en-GB"/>
              </w:rPr>
              <w:t>Estimated investment costs</w:t>
            </w:r>
          </w:p>
          <w:p w14:paraId="06A7D4A9" w14:textId="77777777" w:rsidR="00904103" w:rsidRDefault="00904103" w:rsidP="00BA1CDC">
            <w:pPr>
              <w:keepNext/>
              <w:spacing w:after="0" w:line="240" w:lineRule="auto"/>
              <w:rPr>
                <w:rFonts w:asciiTheme="minorHAnsi" w:hAnsiTheme="minorHAnsi"/>
                <w:lang w:val="en-GB"/>
              </w:rPr>
            </w:pPr>
            <w:r>
              <w:rPr>
                <w:rFonts w:asciiTheme="minorHAnsi" w:hAnsiTheme="minorHAnsi"/>
                <w:color w:val="0000FF"/>
                <w:lang w:val="en-GB"/>
              </w:rPr>
              <w:t>[</w:t>
            </w:r>
            <w:r w:rsidRPr="00D13D1B">
              <w:rPr>
                <w:rFonts w:asciiTheme="minorHAnsi" w:hAnsiTheme="minorHAnsi"/>
                <w:color w:val="0000FF"/>
                <w:lang w:val="en-GB"/>
              </w:rPr>
              <w:t xml:space="preserve">Provide a short list of the </w:t>
            </w:r>
            <w:r>
              <w:rPr>
                <w:rFonts w:asciiTheme="minorHAnsi" w:hAnsiTheme="minorHAnsi"/>
                <w:color w:val="0000FF"/>
                <w:lang w:val="en-GB"/>
              </w:rPr>
              <w:t>planned investments in hardware and software]</w:t>
            </w:r>
          </w:p>
        </w:tc>
        <w:tc>
          <w:tcPr>
            <w:tcW w:w="851" w:type="dxa"/>
            <w:noWrap/>
          </w:tcPr>
          <w:p w14:paraId="6F96168E"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tcPr>
          <w:p w14:paraId="6BEC4A82"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tcPr>
          <w:p w14:paraId="62F3400E"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tcPr>
          <w:p w14:paraId="28ED4968"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tcPr>
          <w:p w14:paraId="3225D8F9"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tcPr>
          <w:p w14:paraId="71019927"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r>
      <w:tr w:rsidR="00904103" w14:paraId="5BCC41C9" w14:textId="77777777" w:rsidTr="00BA1CDC">
        <w:trPr>
          <w:trHeight w:val="288"/>
        </w:trPr>
        <w:tc>
          <w:tcPr>
            <w:tcW w:w="5098" w:type="dxa"/>
            <w:noWrap/>
            <w:vAlign w:val="center"/>
            <w:hideMark/>
          </w:tcPr>
          <w:p w14:paraId="4A149FE2" w14:textId="77777777" w:rsidR="00904103" w:rsidRDefault="00904103" w:rsidP="00BA1CDC">
            <w:pPr>
              <w:keepNext/>
              <w:spacing w:after="0" w:line="240" w:lineRule="auto"/>
              <w:jc w:val="left"/>
              <w:rPr>
                <w:rFonts w:asciiTheme="minorHAnsi" w:hAnsiTheme="minorHAnsi"/>
                <w:lang w:val="en-GB"/>
              </w:rPr>
            </w:pPr>
            <w:r>
              <w:rPr>
                <w:rFonts w:asciiTheme="minorHAnsi" w:hAnsiTheme="minorHAnsi"/>
                <w:lang w:val="en-GB"/>
              </w:rPr>
              <w:t>Estimated total budget</w:t>
            </w:r>
          </w:p>
        </w:tc>
        <w:tc>
          <w:tcPr>
            <w:tcW w:w="851" w:type="dxa"/>
            <w:noWrap/>
            <w:vAlign w:val="center"/>
            <w:hideMark/>
          </w:tcPr>
          <w:p w14:paraId="14468E5A"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850" w:type="dxa"/>
            <w:vAlign w:val="center"/>
          </w:tcPr>
          <w:p w14:paraId="71CFBFB9"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09" w:type="dxa"/>
            <w:vAlign w:val="center"/>
          </w:tcPr>
          <w:p w14:paraId="49FB22C7"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38" w:type="dxa"/>
            <w:vAlign w:val="center"/>
          </w:tcPr>
          <w:p w14:paraId="42720ED3"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725" w:type="dxa"/>
            <w:vAlign w:val="center"/>
          </w:tcPr>
          <w:p w14:paraId="2CAF8906"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c>
          <w:tcPr>
            <w:tcW w:w="657" w:type="dxa"/>
            <w:vAlign w:val="center"/>
          </w:tcPr>
          <w:p w14:paraId="652872E2" w14:textId="77777777" w:rsidR="00904103" w:rsidRDefault="00904103" w:rsidP="00BA1CDC">
            <w:pPr>
              <w:keepNext/>
              <w:spacing w:after="0" w:line="240" w:lineRule="auto"/>
              <w:jc w:val="right"/>
              <w:rPr>
                <w:rFonts w:asciiTheme="minorHAnsi" w:hAnsiTheme="minorHAnsi"/>
                <w:lang w:val="en-GB"/>
              </w:rPr>
            </w:pPr>
            <w:r>
              <w:rPr>
                <w:rFonts w:asciiTheme="minorHAnsi" w:hAnsiTheme="minorHAnsi"/>
                <w:lang w:val="en-GB"/>
              </w:rPr>
              <w:t>0 €</w:t>
            </w:r>
          </w:p>
        </w:tc>
      </w:tr>
    </w:tbl>
    <w:p w14:paraId="0F15B623" w14:textId="77777777" w:rsidR="00EA3414" w:rsidRDefault="00EA3414" w:rsidP="00EA3414">
      <w:pPr>
        <w:rPr>
          <w:lang w:val="en-CA"/>
        </w:rPr>
      </w:pPr>
    </w:p>
    <w:p w14:paraId="4EE64BFF" w14:textId="3EC419FE" w:rsidR="00EA3414" w:rsidRPr="00EA3414" w:rsidRDefault="00EA3414" w:rsidP="00EA3414">
      <w:pPr>
        <w:rPr>
          <w:lang w:val="en-CA"/>
        </w:rPr>
      </w:pPr>
    </w:p>
    <w:p w14:paraId="7EFB02FD" w14:textId="60F37278" w:rsidR="00AA1A9A" w:rsidRDefault="00D13D1B" w:rsidP="00D13D1B">
      <w:pPr>
        <w:pStyle w:val="Titre1"/>
        <w:rPr>
          <w:lang w:val="en-CA"/>
        </w:rPr>
      </w:pPr>
      <w:r>
        <w:rPr>
          <w:lang w:val="en-CA"/>
        </w:rPr>
        <w:lastRenderedPageBreak/>
        <w:t>European dimension</w:t>
      </w: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D13D1B" w:rsidRPr="00583E63" w14:paraId="4522BDBC" w14:textId="77777777" w:rsidTr="00A5115F">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A4DC8F1" w14:textId="77777777" w:rsidR="00D13D1B" w:rsidRDefault="00D13D1B" w:rsidP="00D13D1B">
            <w:pPr>
              <w:pStyle w:val="Contenudetableau"/>
              <w:jc w:val="left"/>
              <w:rPr>
                <w:lang w:val="en-GB"/>
              </w:rPr>
            </w:pPr>
            <w:r>
              <w:rPr>
                <w:rFonts w:eastAsia="Arial" w:cs="Arial"/>
                <w:b/>
                <w:color w:val="0000FF"/>
                <w:lang w:val="en-GB"/>
              </w:rPr>
              <w:t>Explanatory note to be deleted</w:t>
            </w:r>
          </w:p>
        </w:tc>
      </w:tr>
      <w:tr w:rsidR="00D13D1B" w:rsidRPr="00583E63" w14:paraId="03875AAD" w14:textId="77777777" w:rsidTr="00A5115F">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2EF4954" w14:textId="51D69855" w:rsidR="006D5C2A" w:rsidRDefault="00BD3680" w:rsidP="00D12F8F">
            <w:pPr>
              <w:pStyle w:val="Paragraphedeliste"/>
              <w:numPr>
                <w:ilvl w:val="0"/>
                <w:numId w:val="16"/>
              </w:numPr>
              <w:spacing w:after="100"/>
              <w:rPr>
                <w:color w:val="0000FF"/>
                <w:lang w:val="en-CA"/>
              </w:rPr>
            </w:pPr>
            <w:r w:rsidRPr="006D5C2A">
              <w:rPr>
                <w:color w:val="0000FF"/>
                <w:lang w:val="en-CA"/>
              </w:rPr>
              <w:t xml:space="preserve">Explain how your proposal relates to other parts of the Digital Europe Programme. </w:t>
            </w:r>
            <w:r w:rsidR="00BD7045">
              <w:rPr>
                <w:color w:val="0000FF"/>
                <w:lang w:val="en-CA"/>
              </w:rPr>
              <w:t xml:space="preserve">Explain how your </w:t>
            </w:r>
            <w:r w:rsidR="00216DB0" w:rsidRPr="006D5C2A">
              <w:rPr>
                <w:color w:val="0000FF"/>
                <w:lang w:val="en-CA"/>
              </w:rPr>
              <w:t>DIH will contribute to achieve a well-functioning network of European Digital Innovation Hubs.</w:t>
            </w:r>
          </w:p>
          <w:p w14:paraId="78CF0CD1" w14:textId="5DAC0D0F" w:rsidR="006D5C2A" w:rsidRPr="006D5C2A" w:rsidRDefault="00D13D1B" w:rsidP="00D12F8F">
            <w:pPr>
              <w:pStyle w:val="Paragraphedeliste"/>
              <w:numPr>
                <w:ilvl w:val="0"/>
                <w:numId w:val="16"/>
              </w:numPr>
              <w:spacing w:after="100"/>
              <w:rPr>
                <w:color w:val="0000FF"/>
                <w:lang w:val="en-CA"/>
              </w:rPr>
            </w:pPr>
            <w:r w:rsidRPr="006D5C2A">
              <w:rPr>
                <w:color w:val="0000FF"/>
                <w:lang w:val="en-GB"/>
              </w:rPr>
              <w:t>Describe your contacts</w:t>
            </w:r>
            <w:r w:rsidR="00BD3680" w:rsidRPr="006D5C2A">
              <w:rPr>
                <w:color w:val="0000FF"/>
                <w:lang w:val="en-GB"/>
              </w:rPr>
              <w:t xml:space="preserve"> and collaborations</w:t>
            </w:r>
            <w:r w:rsidRPr="006D5C2A">
              <w:rPr>
                <w:color w:val="0000FF"/>
                <w:lang w:val="en-GB"/>
              </w:rPr>
              <w:t xml:space="preserve"> </w:t>
            </w:r>
            <w:r w:rsidR="00BD3680" w:rsidRPr="006D5C2A">
              <w:rPr>
                <w:color w:val="0000FF"/>
                <w:lang w:val="en-GB"/>
              </w:rPr>
              <w:t>with other hubs, competence/excellence</w:t>
            </w:r>
            <w:r w:rsidR="001A7015">
              <w:rPr>
                <w:color w:val="0000FF"/>
                <w:lang w:val="en-GB"/>
              </w:rPr>
              <w:t xml:space="preserve"> cent</w:t>
            </w:r>
            <w:r w:rsidRPr="006D5C2A">
              <w:rPr>
                <w:color w:val="0000FF"/>
                <w:lang w:val="en-GB"/>
              </w:rPr>
              <w:t>r</w:t>
            </w:r>
            <w:r w:rsidR="001A7015">
              <w:rPr>
                <w:color w:val="0000FF"/>
                <w:lang w:val="en-GB"/>
              </w:rPr>
              <w:t>e</w:t>
            </w:r>
            <w:r w:rsidRPr="006D5C2A">
              <w:rPr>
                <w:color w:val="0000FF"/>
                <w:lang w:val="en-GB"/>
              </w:rPr>
              <w:t xml:space="preserve">s, or other initiatives. </w:t>
            </w:r>
          </w:p>
          <w:p w14:paraId="3286C082" w14:textId="6D4E8847" w:rsidR="00D13D1B" w:rsidRPr="006D5C2A" w:rsidRDefault="00D13D1B" w:rsidP="00D12F8F">
            <w:pPr>
              <w:pStyle w:val="Paragraphedeliste"/>
              <w:numPr>
                <w:ilvl w:val="0"/>
                <w:numId w:val="16"/>
              </w:numPr>
              <w:spacing w:after="100"/>
              <w:rPr>
                <w:color w:val="0000FF"/>
                <w:lang w:val="en-CA"/>
              </w:rPr>
            </w:pPr>
            <w:r w:rsidRPr="006D5C2A">
              <w:rPr>
                <w:color w:val="0000FF"/>
                <w:lang w:val="en-GB"/>
              </w:rPr>
              <w:t>Describe the strategy that will be put in place to develop the international dimension of the hub.</w:t>
            </w:r>
          </w:p>
          <w:p w14:paraId="02B20C1D" w14:textId="30543C9E" w:rsidR="00D13D1B" w:rsidRPr="00D13D1B" w:rsidRDefault="00D13D1B" w:rsidP="00A5115F">
            <w:pPr>
              <w:pStyle w:val="Standard"/>
              <w:spacing w:after="0"/>
              <w:rPr>
                <w:color w:val="0000FF"/>
                <w:lang w:val="en-GB"/>
              </w:rPr>
            </w:pPr>
          </w:p>
        </w:tc>
      </w:tr>
    </w:tbl>
    <w:p w14:paraId="22BD1D32" w14:textId="02B72D51" w:rsidR="000E0EF0" w:rsidRDefault="000E0EF0" w:rsidP="000E0EF0">
      <w:pPr>
        <w:rPr>
          <w:lang w:val="en-CA"/>
        </w:rPr>
      </w:pPr>
    </w:p>
    <w:p w14:paraId="3DBAC3CC" w14:textId="1DC1BB89" w:rsidR="00D13D1B" w:rsidRPr="004D50C5" w:rsidRDefault="00D13D1B" w:rsidP="00D13D1B">
      <w:pPr>
        <w:rPr>
          <w:lang w:val="en-CA"/>
        </w:rPr>
      </w:pPr>
      <w:r>
        <w:rPr>
          <w:lang w:val="en-CA"/>
        </w:rPr>
        <w:t>………………………………………………………………………………………………………………………………………………………………………………………………………………………………………………………………………………………………………………………………………………………………………………………………………………………………………………………………………………………………………………………………………………………………………………………………………………………………………………………………………………………………………………………………………………………………………………………………………………………………………………………………………………………………………………………………………………………………………………………………………………………………………………………………………………………………………………………………………………………………………………………………………………………………………………………………………………………………………………………………………………………………………………………………………………………………………………………………………………………………………………………………………………………………………………………………………………………………………………………………………………………………………………………………………………………………………………………………………………………………………………………………………………………………………………………………………………………………………………………………………………………………………………………………………………………………………………………………</w:t>
      </w:r>
      <w:r w:rsidR="00EA3414">
        <w:rPr>
          <w:lang w:val="en-CA"/>
        </w:rPr>
        <w:t>………………………………………………………………………………………………………………………………………………………………………………………………………………………………………………………………………………………………………………………………………………………………………………………………………………………………………………………………………………………………………………………………………………………………………………………………………………………………………………………………………………………………………………………………………………………………………………………………………………………………………………………………………………………………………………………………………………………………………………………………………………………………………………………………………………………………………………………………………………………………………………………………………………………………………………………………………………………………………………………………………………………………………………………………………………………………………………………………………………………………………………………………………………………………………………………………………………………………………………………………………………………………………………………………………………………………………………………………………………………………………………………………………………………………………………………………………………………………………………………………………………………………………………………………………………………………………………………………………………………………………………………………………………………………………………………………………………………………………………………………………………………………………………………………………………………………………………………………………………………………………………………………………………………………………………………………………………………………………………………………………………………………………………………………………………………………………………………………………………………………………………………………………………………………………………………………</w:t>
      </w:r>
    </w:p>
    <w:p w14:paraId="4852294F" w14:textId="3B73BD3C" w:rsidR="00D13D1B" w:rsidRDefault="00655F6A" w:rsidP="00655F6A">
      <w:pPr>
        <w:pStyle w:val="Titre1"/>
        <w:rPr>
          <w:lang w:val="en-CA"/>
        </w:rPr>
      </w:pPr>
      <w:r>
        <w:rPr>
          <w:lang w:val="en-CA"/>
        </w:rPr>
        <w:lastRenderedPageBreak/>
        <w:t>Signatures</w:t>
      </w: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655F6A" w:rsidRPr="00583E63" w14:paraId="1071E244" w14:textId="77777777" w:rsidTr="00A5115F">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8A0F19" w14:textId="77777777" w:rsidR="00655F6A" w:rsidRDefault="00655F6A" w:rsidP="00A5115F">
            <w:pPr>
              <w:pStyle w:val="Contenudetableau"/>
              <w:jc w:val="left"/>
              <w:rPr>
                <w:lang w:val="en-GB"/>
              </w:rPr>
            </w:pPr>
            <w:r>
              <w:rPr>
                <w:rFonts w:eastAsia="Arial" w:cs="Arial"/>
                <w:b/>
                <w:color w:val="0000FF"/>
                <w:lang w:val="en-GB"/>
              </w:rPr>
              <w:t>Explanatory note to be deleted</w:t>
            </w:r>
          </w:p>
        </w:tc>
      </w:tr>
      <w:tr w:rsidR="00655F6A" w:rsidRPr="00583E63" w14:paraId="725329F6" w14:textId="77777777" w:rsidTr="00A5115F">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C01F64F" w14:textId="77777777" w:rsidR="00655F6A" w:rsidRDefault="00655F6A" w:rsidP="00D12F8F">
            <w:pPr>
              <w:pStyle w:val="Standard"/>
              <w:numPr>
                <w:ilvl w:val="0"/>
                <w:numId w:val="12"/>
              </w:numPr>
              <w:tabs>
                <w:tab w:val="clear" w:pos="720"/>
                <w:tab w:val="left" w:pos="709"/>
              </w:tabs>
              <w:spacing w:after="0"/>
              <w:rPr>
                <w:lang w:val="en-GB"/>
              </w:rPr>
            </w:pPr>
            <w:r>
              <w:rPr>
                <w:color w:val="0000FF"/>
                <w:lang w:val="en-GB"/>
              </w:rPr>
              <w:t>Please copy/paste the table below and rename the title to cover the whole consortium.</w:t>
            </w:r>
          </w:p>
        </w:tc>
      </w:tr>
    </w:tbl>
    <w:p w14:paraId="7B7DA68B" w14:textId="77777777" w:rsidR="00655F6A" w:rsidRDefault="00655F6A" w:rsidP="00655F6A">
      <w:pPr>
        <w:pStyle w:val="Answers"/>
        <w:tabs>
          <w:tab w:val="left" w:pos="1872"/>
          <w:tab w:val="left" w:leader="dot" w:pos="2382"/>
          <w:tab w:val="right" w:leader="dot" w:pos="10319"/>
        </w:tabs>
        <w:ind w:left="0"/>
        <w:rPr>
          <w:lang w:val="en-GB"/>
        </w:rPr>
      </w:pPr>
    </w:p>
    <w:p w14:paraId="1E6B1D28" w14:textId="77777777" w:rsidR="00655F6A" w:rsidRDefault="00655F6A" w:rsidP="00655F6A">
      <w:pPr>
        <w:pStyle w:val="Answers"/>
        <w:tabs>
          <w:tab w:val="left" w:pos="1872"/>
          <w:tab w:val="left" w:leader="dot" w:pos="2382"/>
          <w:tab w:val="right" w:leader="dot" w:pos="10319"/>
        </w:tabs>
        <w:ind w:left="0"/>
        <w:rPr>
          <w:lang w:val="en-GB"/>
        </w:rPr>
      </w:pPr>
    </w:p>
    <w:tbl>
      <w:tblPr>
        <w:tblW w:w="9209" w:type="dxa"/>
        <w:jc w:val="center"/>
        <w:tblCellMar>
          <w:left w:w="70" w:type="dxa"/>
          <w:right w:w="70" w:type="dxa"/>
        </w:tblCellMar>
        <w:tblLook w:val="04A0" w:firstRow="1" w:lastRow="0" w:firstColumn="1" w:lastColumn="0" w:noHBand="0" w:noVBand="1"/>
      </w:tblPr>
      <w:tblGrid>
        <w:gridCol w:w="9209"/>
      </w:tblGrid>
      <w:tr w:rsidR="00655F6A" w14:paraId="52C63661" w14:textId="77777777" w:rsidTr="00A5115F">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0E4A4859" w14:textId="77777777" w:rsidR="00655F6A" w:rsidRDefault="00655F6A" w:rsidP="00A5115F">
            <w:pPr>
              <w:spacing w:after="0" w:line="240" w:lineRule="auto"/>
              <w:rPr>
                <w:rFonts w:asciiTheme="minorHAnsi" w:hAnsiTheme="minorHAnsi"/>
                <w:b/>
                <w:bCs/>
                <w:lang w:val="en-GB"/>
              </w:rPr>
            </w:pPr>
            <w:r>
              <w:rPr>
                <w:rFonts w:asciiTheme="minorHAnsi" w:hAnsiTheme="minorHAnsi"/>
                <w:b/>
                <w:bCs/>
                <w:lang w:val="en-GB"/>
              </w:rPr>
              <w:t>Partner X</w:t>
            </w:r>
          </w:p>
        </w:tc>
      </w:tr>
      <w:tr w:rsidR="00655F6A" w14:paraId="17F1750A" w14:textId="77777777" w:rsidTr="00A5115F">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1920FBFC" w14:textId="77777777" w:rsidR="00655F6A" w:rsidRDefault="00655F6A" w:rsidP="00A5115F">
            <w:pPr>
              <w:rPr>
                <w:lang w:val="en-GB" w:bidi="hi-IN"/>
              </w:rPr>
            </w:pPr>
          </w:p>
          <w:p w14:paraId="216FB6BC" w14:textId="77777777" w:rsidR="00655F6A" w:rsidRDefault="00655F6A" w:rsidP="00A5115F">
            <w:pPr>
              <w:rPr>
                <w:lang w:val="en-GB" w:bidi="hi-IN"/>
              </w:rPr>
            </w:pPr>
            <w:r>
              <w:rPr>
                <w:lang w:val="en-GB" w:bidi="hi-IN"/>
              </w:rPr>
              <w:t>By signing the document, I certify that (please tick the boxes):</w:t>
            </w:r>
          </w:p>
          <w:p w14:paraId="55C20903" w14:textId="77777777" w:rsidR="00655F6A" w:rsidRDefault="00655F6A" w:rsidP="00D12F8F">
            <w:pPr>
              <w:pStyle w:val="Paragraphedeliste"/>
              <w:numPr>
                <w:ilvl w:val="0"/>
                <w:numId w:val="13"/>
              </w:numPr>
              <w:spacing w:line="256" w:lineRule="auto"/>
              <w:jc w:val="left"/>
              <w:rPr>
                <w:lang w:val="en-GB" w:bidi="hi-IN"/>
              </w:rPr>
            </w:pPr>
            <w:r>
              <w:rPr>
                <w:lang w:val="en-GB" w:bidi="hi-IN"/>
              </w:rPr>
              <w:t xml:space="preserve">I have read and agree on the program </w:t>
            </w:r>
            <w:proofErr w:type="gramStart"/>
            <w:r>
              <w:rPr>
                <w:lang w:val="en-GB" w:bidi="hi-IN"/>
              </w:rPr>
              <w:t>guidelines ;</w:t>
            </w:r>
            <w:proofErr w:type="gramEnd"/>
            <w:r>
              <w:rPr>
                <w:lang w:val="en-GB" w:bidi="hi-IN"/>
              </w:rPr>
              <w:t xml:space="preserve"> </w:t>
            </w:r>
          </w:p>
          <w:p w14:paraId="0FE09335" w14:textId="77777777" w:rsidR="00655F6A" w:rsidRDefault="00655F6A" w:rsidP="00D12F8F">
            <w:pPr>
              <w:pStyle w:val="Paragraphedeliste"/>
              <w:numPr>
                <w:ilvl w:val="0"/>
                <w:numId w:val="13"/>
              </w:numPr>
              <w:spacing w:line="256" w:lineRule="auto"/>
              <w:jc w:val="left"/>
              <w:rPr>
                <w:lang w:val="en-GB" w:bidi="hi-IN"/>
              </w:rPr>
            </w:pPr>
            <w:r>
              <w:rPr>
                <w:lang w:val="en-GB"/>
              </w:rPr>
              <w:t xml:space="preserve">All the information provided in this document are </w:t>
            </w:r>
            <w:proofErr w:type="gramStart"/>
            <w:r>
              <w:rPr>
                <w:lang w:val="en-GB"/>
              </w:rPr>
              <w:t>correct ;</w:t>
            </w:r>
            <w:proofErr w:type="gramEnd"/>
            <w:r>
              <w:rPr>
                <w:lang w:val="en-GB"/>
              </w:rPr>
              <w:t xml:space="preserve"> </w:t>
            </w:r>
          </w:p>
          <w:p w14:paraId="357C06EF" w14:textId="6A299253" w:rsidR="00655F6A" w:rsidRDefault="00655F6A" w:rsidP="00D12F8F">
            <w:pPr>
              <w:pStyle w:val="Paragraphedeliste"/>
              <w:numPr>
                <w:ilvl w:val="0"/>
                <w:numId w:val="13"/>
              </w:numPr>
              <w:spacing w:line="256" w:lineRule="auto"/>
              <w:jc w:val="left"/>
              <w:rPr>
                <w:lang w:val="en-GB" w:bidi="hi-IN"/>
              </w:rPr>
            </w:pPr>
            <w:r>
              <w:rPr>
                <w:lang w:val="en-GB"/>
              </w:rPr>
              <w:t xml:space="preserve">The IP aspects of the DIH have been discussed with the other partners and an IP strategy was agreed </w:t>
            </w:r>
            <w:proofErr w:type="gramStart"/>
            <w:r>
              <w:rPr>
                <w:lang w:val="en-GB"/>
              </w:rPr>
              <w:t>upon ;</w:t>
            </w:r>
            <w:proofErr w:type="gramEnd"/>
            <w:r>
              <w:rPr>
                <w:lang w:val="en-GB"/>
              </w:rPr>
              <w:t xml:space="preserve"> </w:t>
            </w:r>
          </w:p>
          <w:p w14:paraId="7222DEE1" w14:textId="4DA6A511" w:rsidR="00655F6A" w:rsidRDefault="00655F6A" w:rsidP="00D12F8F">
            <w:pPr>
              <w:pStyle w:val="Paragraphedeliste"/>
              <w:numPr>
                <w:ilvl w:val="0"/>
                <w:numId w:val="13"/>
              </w:numPr>
              <w:spacing w:line="256" w:lineRule="auto"/>
              <w:jc w:val="left"/>
              <w:rPr>
                <w:rFonts w:asciiTheme="minorHAnsi" w:hAnsiTheme="minorHAnsi"/>
                <w:b/>
                <w:bCs/>
                <w:lang w:val="en-GB"/>
              </w:rPr>
            </w:pPr>
            <w:r>
              <w:rPr>
                <w:lang w:val="en-GB"/>
              </w:rPr>
              <w:t xml:space="preserve">I am aware that a signed consortium agreement will be requested concurrently to the submission of the full </w:t>
            </w:r>
            <w:r w:rsidR="00EA3414">
              <w:rPr>
                <w:lang w:val="en-GB"/>
              </w:rPr>
              <w:t xml:space="preserve">Brussels’ </w:t>
            </w:r>
            <w:r>
              <w:rPr>
                <w:lang w:val="en-GB"/>
              </w:rPr>
              <w:t>proposal (in the case where the expression of interest is retained).</w:t>
            </w:r>
          </w:p>
          <w:p w14:paraId="3ECD58B2" w14:textId="77777777" w:rsidR="00655F6A" w:rsidRDefault="00655F6A" w:rsidP="00A5115F">
            <w:pPr>
              <w:pStyle w:val="Paragraphedeliste"/>
              <w:spacing w:line="256" w:lineRule="auto"/>
              <w:rPr>
                <w:rFonts w:asciiTheme="minorHAnsi" w:hAnsiTheme="minorHAnsi"/>
                <w:b/>
                <w:bCs/>
                <w:lang w:val="en-GB"/>
              </w:rPr>
            </w:pPr>
            <w:r>
              <w:rPr>
                <w:rFonts w:asciiTheme="minorHAnsi" w:hAnsiTheme="minorHAnsi"/>
                <w:b/>
                <w:bCs/>
                <w:lang w:val="en-GB"/>
              </w:rPr>
              <w:t xml:space="preserve"> </w:t>
            </w:r>
          </w:p>
          <w:p w14:paraId="66D08159" w14:textId="77777777" w:rsidR="00655F6A" w:rsidRDefault="00655F6A" w:rsidP="00A5115F">
            <w:pPr>
              <w:spacing w:after="120"/>
              <w:rPr>
                <w:lang w:val="en-GB" w:bidi="hi-IN"/>
              </w:rPr>
            </w:pPr>
            <w:r>
              <w:rPr>
                <w:lang w:val="en-GB" w:bidi="hi-IN"/>
              </w:rPr>
              <w:t>Name (legal representative): ………………………</w:t>
            </w:r>
            <w:proofErr w:type="gramStart"/>
            <w:r>
              <w:rPr>
                <w:lang w:val="en-GB" w:bidi="hi-IN"/>
              </w:rPr>
              <w:t>…..</w:t>
            </w:r>
            <w:proofErr w:type="gramEnd"/>
          </w:p>
          <w:p w14:paraId="67FF279E" w14:textId="77777777" w:rsidR="00655F6A" w:rsidRDefault="00655F6A" w:rsidP="00A5115F">
            <w:pPr>
              <w:rPr>
                <w:lang w:val="en-GB" w:bidi="hi-IN"/>
              </w:rPr>
            </w:pPr>
            <w:r>
              <w:rPr>
                <w:lang w:val="en-GB" w:bidi="hi-IN"/>
              </w:rPr>
              <w:t>Position: ……………………….</w:t>
            </w:r>
          </w:p>
          <w:p w14:paraId="429FD501" w14:textId="77777777" w:rsidR="00655F6A" w:rsidRDefault="00655F6A" w:rsidP="00A5115F">
            <w:pPr>
              <w:rPr>
                <w:lang w:val="en-GB" w:bidi="hi-IN"/>
              </w:rPr>
            </w:pPr>
            <w:r>
              <w:rPr>
                <w:lang w:val="en-GB" w:bidi="hi-IN"/>
              </w:rPr>
              <w:t xml:space="preserve">Signature &amp; date: </w:t>
            </w:r>
          </w:p>
          <w:p w14:paraId="08BB63D4" w14:textId="77777777" w:rsidR="00655F6A" w:rsidRDefault="00655F6A" w:rsidP="00A5115F">
            <w:pPr>
              <w:spacing w:after="0" w:line="240" w:lineRule="auto"/>
              <w:jc w:val="center"/>
              <w:rPr>
                <w:rFonts w:asciiTheme="minorHAnsi" w:hAnsiTheme="minorHAnsi"/>
                <w:b/>
                <w:bCs/>
                <w:lang w:val="en-GB"/>
              </w:rPr>
            </w:pPr>
          </w:p>
        </w:tc>
      </w:tr>
    </w:tbl>
    <w:p w14:paraId="622F7A6B" w14:textId="61B28CDA" w:rsidR="00655F6A" w:rsidRDefault="00655F6A" w:rsidP="00655F6A"/>
    <w:tbl>
      <w:tblPr>
        <w:tblW w:w="9209" w:type="dxa"/>
        <w:jc w:val="center"/>
        <w:tblCellMar>
          <w:left w:w="70" w:type="dxa"/>
          <w:right w:w="70" w:type="dxa"/>
        </w:tblCellMar>
        <w:tblLook w:val="04A0" w:firstRow="1" w:lastRow="0" w:firstColumn="1" w:lastColumn="0" w:noHBand="0" w:noVBand="1"/>
      </w:tblPr>
      <w:tblGrid>
        <w:gridCol w:w="9209"/>
      </w:tblGrid>
      <w:tr w:rsidR="00EA3414" w14:paraId="45935A6D" w14:textId="77777777" w:rsidTr="00CB0D5F">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6E9AD968" w14:textId="2EBBA1D4" w:rsidR="00EA3414" w:rsidRDefault="00EA3414" w:rsidP="00CB0D5F">
            <w:pPr>
              <w:spacing w:after="0" w:line="240" w:lineRule="auto"/>
              <w:rPr>
                <w:rFonts w:asciiTheme="minorHAnsi" w:hAnsiTheme="minorHAnsi"/>
                <w:b/>
                <w:bCs/>
                <w:lang w:val="en-GB"/>
              </w:rPr>
            </w:pPr>
            <w:r>
              <w:rPr>
                <w:rFonts w:asciiTheme="minorHAnsi" w:hAnsiTheme="minorHAnsi"/>
                <w:b/>
                <w:bCs/>
                <w:lang w:val="en-GB"/>
              </w:rPr>
              <w:t>Partner Y</w:t>
            </w:r>
          </w:p>
        </w:tc>
      </w:tr>
      <w:tr w:rsidR="00EA3414" w14:paraId="01F662CE" w14:textId="77777777" w:rsidTr="00CB0D5F">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4100D3F3" w14:textId="77777777" w:rsidR="00EA3414" w:rsidRDefault="00EA3414" w:rsidP="00CB0D5F">
            <w:pPr>
              <w:rPr>
                <w:lang w:val="en-GB" w:bidi="hi-IN"/>
              </w:rPr>
            </w:pPr>
          </w:p>
          <w:p w14:paraId="57CFEEA3" w14:textId="77777777" w:rsidR="00EA3414" w:rsidRDefault="00EA3414" w:rsidP="00CB0D5F">
            <w:pPr>
              <w:rPr>
                <w:lang w:val="en-GB" w:bidi="hi-IN"/>
              </w:rPr>
            </w:pPr>
            <w:r>
              <w:rPr>
                <w:lang w:val="en-GB" w:bidi="hi-IN"/>
              </w:rPr>
              <w:t>By signing the document, I certify that (please tick the boxes):</w:t>
            </w:r>
          </w:p>
          <w:p w14:paraId="5F02C97E" w14:textId="77777777" w:rsidR="00EA3414" w:rsidRDefault="00EA3414" w:rsidP="00CB0D5F">
            <w:pPr>
              <w:pStyle w:val="Paragraphedeliste"/>
              <w:numPr>
                <w:ilvl w:val="0"/>
                <w:numId w:val="13"/>
              </w:numPr>
              <w:spacing w:line="256" w:lineRule="auto"/>
              <w:jc w:val="left"/>
              <w:rPr>
                <w:lang w:val="en-GB" w:bidi="hi-IN"/>
              </w:rPr>
            </w:pPr>
            <w:r>
              <w:rPr>
                <w:lang w:val="en-GB" w:bidi="hi-IN"/>
              </w:rPr>
              <w:t xml:space="preserve">I have read and agree on the program </w:t>
            </w:r>
            <w:proofErr w:type="gramStart"/>
            <w:r>
              <w:rPr>
                <w:lang w:val="en-GB" w:bidi="hi-IN"/>
              </w:rPr>
              <w:t>guidelines ;</w:t>
            </w:r>
            <w:proofErr w:type="gramEnd"/>
            <w:r>
              <w:rPr>
                <w:lang w:val="en-GB" w:bidi="hi-IN"/>
              </w:rPr>
              <w:t xml:space="preserve"> </w:t>
            </w:r>
          </w:p>
          <w:p w14:paraId="08F8BE4B" w14:textId="77777777" w:rsidR="00EA3414" w:rsidRDefault="00EA3414" w:rsidP="00CB0D5F">
            <w:pPr>
              <w:pStyle w:val="Paragraphedeliste"/>
              <w:numPr>
                <w:ilvl w:val="0"/>
                <w:numId w:val="13"/>
              </w:numPr>
              <w:spacing w:line="256" w:lineRule="auto"/>
              <w:jc w:val="left"/>
              <w:rPr>
                <w:lang w:val="en-GB" w:bidi="hi-IN"/>
              </w:rPr>
            </w:pPr>
            <w:r>
              <w:rPr>
                <w:lang w:val="en-GB"/>
              </w:rPr>
              <w:t xml:space="preserve">All the information provided in this document are </w:t>
            </w:r>
            <w:proofErr w:type="gramStart"/>
            <w:r>
              <w:rPr>
                <w:lang w:val="en-GB"/>
              </w:rPr>
              <w:t>correct ;</w:t>
            </w:r>
            <w:proofErr w:type="gramEnd"/>
            <w:r>
              <w:rPr>
                <w:lang w:val="en-GB"/>
              </w:rPr>
              <w:t xml:space="preserve"> </w:t>
            </w:r>
          </w:p>
          <w:p w14:paraId="49A8FCB7" w14:textId="77777777" w:rsidR="00EA3414" w:rsidRDefault="00EA3414" w:rsidP="00CB0D5F">
            <w:pPr>
              <w:pStyle w:val="Paragraphedeliste"/>
              <w:numPr>
                <w:ilvl w:val="0"/>
                <w:numId w:val="13"/>
              </w:numPr>
              <w:spacing w:line="256" w:lineRule="auto"/>
              <w:jc w:val="left"/>
              <w:rPr>
                <w:lang w:val="en-GB" w:bidi="hi-IN"/>
              </w:rPr>
            </w:pPr>
            <w:r>
              <w:rPr>
                <w:lang w:val="en-GB"/>
              </w:rPr>
              <w:t xml:space="preserve">The IP aspects of the DIH have been discussed with the other partners and an IP strategy was agreed </w:t>
            </w:r>
            <w:proofErr w:type="gramStart"/>
            <w:r>
              <w:rPr>
                <w:lang w:val="en-GB"/>
              </w:rPr>
              <w:t>upon ;</w:t>
            </w:r>
            <w:proofErr w:type="gramEnd"/>
            <w:r>
              <w:rPr>
                <w:lang w:val="en-GB"/>
              </w:rPr>
              <w:t xml:space="preserve"> </w:t>
            </w:r>
          </w:p>
          <w:p w14:paraId="72F3DE88" w14:textId="56BC7AA6" w:rsidR="00EA3414" w:rsidRDefault="00EA3414" w:rsidP="00CB0D5F">
            <w:pPr>
              <w:pStyle w:val="Paragraphedeliste"/>
              <w:numPr>
                <w:ilvl w:val="0"/>
                <w:numId w:val="13"/>
              </w:numPr>
              <w:spacing w:line="256" w:lineRule="auto"/>
              <w:jc w:val="left"/>
              <w:rPr>
                <w:rFonts w:asciiTheme="minorHAnsi" w:hAnsiTheme="minorHAnsi"/>
                <w:b/>
                <w:bCs/>
                <w:lang w:val="en-GB"/>
              </w:rPr>
            </w:pPr>
            <w:r>
              <w:rPr>
                <w:lang w:val="en-GB"/>
              </w:rPr>
              <w:t>I am aware that a signed consortium agreement will be requested concurrently to the submission of the full Brussels’ proposal (in the case where the expression of interest is retained).</w:t>
            </w:r>
          </w:p>
          <w:p w14:paraId="10ACF062" w14:textId="77777777" w:rsidR="00EA3414" w:rsidRDefault="00EA3414" w:rsidP="00CB0D5F">
            <w:pPr>
              <w:pStyle w:val="Paragraphedeliste"/>
              <w:spacing w:line="256" w:lineRule="auto"/>
              <w:rPr>
                <w:rFonts w:asciiTheme="minorHAnsi" w:hAnsiTheme="minorHAnsi"/>
                <w:b/>
                <w:bCs/>
                <w:lang w:val="en-GB"/>
              </w:rPr>
            </w:pPr>
            <w:r>
              <w:rPr>
                <w:rFonts w:asciiTheme="minorHAnsi" w:hAnsiTheme="minorHAnsi"/>
                <w:b/>
                <w:bCs/>
                <w:lang w:val="en-GB"/>
              </w:rPr>
              <w:t xml:space="preserve"> </w:t>
            </w:r>
          </w:p>
          <w:p w14:paraId="558EA582" w14:textId="77777777" w:rsidR="00EA3414" w:rsidRDefault="00EA3414" w:rsidP="00CB0D5F">
            <w:pPr>
              <w:spacing w:after="120"/>
              <w:rPr>
                <w:lang w:val="en-GB" w:bidi="hi-IN"/>
              </w:rPr>
            </w:pPr>
            <w:r>
              <w:rPr>
                <w:lang w:val="en-GB" w:bidi="hi-IN"/>
              </w:rPr>
              <w:t>Name (legal representative): ………………………</w:t>
            </w:r>
            <w:proofErr w:type="gramStart"/>
            <w:r>
              <w:rPr>
                <w:lang w:val="en-GB" w:bidi="hi-IN"/>
              </w:rPr>
              <w:t>…..</w:t>
            </w:r>
            <w:proofErr w:type="gramEnd"/>
          </w:p>
          <w:p w14:paraId="5C70581F" w14:textId="77777777" w:rsidR="00EA3414" w:rsidRDefault="00EA3414" w:rsidP="00CB0D5F">
            <w:pPr>
              <w:rPr>
                <w:lang w:val="en-GB" w:bidi="hi-IN"/>
              </w:rPr>
            </w:pPr>
            <w:r>
              <w:rPr>
                <w:lang w:val="en-GB" w:bidi="hi-IN"/>
              </w:rPr>
              <w:t>Position: ……………………….</w:t>
            </w:r>
          </w:p>
          <w:p w14:paraId="5CF18CAE" w14:textId="77777777" w:rsidR="00EA3414" w:rsidRDefault="00EA3414" w:rsidP="00CB0D5F">
            <w:pPr>
              <w:rPr>
                <w:lang w:val="en-GB" w:bidi="hi-IN"/>
              </w:rPr>
            </w:pPr>
            <w:r>
              <w:rPr>
                <w:lang w:val="en-GB" w:bidi="hi-IN"/>
              </w:rPr>
              <w:t xml:space="preserve">Signature &amp; date: </w:t>
            </w:r>
          </w:p>
          <w:p w14:paraId="39AECCDF" w14:textId="77777777" w:rsidR="00EA3414" w:rsidRDefault="00EA3414" w:rsidP="00CB0D5F">
            <w:pPr>
              <w:spacing w:after="0" w:line="240" w:lineRule="auto"/>
              <w:jc w:val="center"/>
              <w:rPr>
                <w:rFonts w:asciiTheme="minorHAnsi" w:hAnsiTheme="minorHAnsi"/>
                <w:b/>
                <w:bCs/>
                <w:lang w:val="en-GB"/>
              </w:rPr>
            </w:pPr>
          </w:p>
        </w:tc>
      </w:tr>
    </w:tbl>
    <w:p w14:paraId="40B0CEC2" w14:textId="1C2F6D16" w:rsidR="00EA3414" w:rsidRPr="00613DA8" w:rsidRDefault="00EA3414" w:rsidP="00DC12F5">
      <w:pPr>
        <w:rPr>
          <w:lang w:val="en-CA"/>
        </w:rPr>
      </w:pPr>
    </w:p>
    <w:p w14:paraId="6278AF52" w14:textId="77777777" w:rsidR="00EA3414" w:rsidRPr="00DC12F5" w:rsidRDefault="00EA3414" w:rsidP="00DC12F5">
      <w:pPr>
        <w:rPr>
          <w:lang w:val="en-CA"/>
        </w:rPr>
      </w:pPr>
    </w:p>
    <w:sectPr w:rsidR="00EA3414" w:rsidRPr="00DC12F5" w:rsidSect="000332EF">
      <w:headerReference w:type="default" r:id="rId29"/>
      <w:footerReference w:type="default" r:id="rId30"/>
      <w:pgSz w:w="11906" w:h="16838"/>
      <w:pgMar w:top="2081" w:right="1134" w:bottom="19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DC30" w14:textId="77777777" w:rsidR="000D3588" w:rsidRDefault="000D3588" w:rsidP="004F4B73">
      <w:pPr>
        <w:spacing w:after="0" w:line="240" w:lineRule="auto"/>
      </w:pPr>
      <w:r>
        <w:separator/>
      </w:r>
    </w:p>
  </w:endnote>
  <w:endnote w:type="continuationSeparator" w:id="0">
    <w:p w14:paraId="4A3C9E4D" w14:textId="77777777" w:rsidR="000D3588" w:rsidRDefault="000D3588" w:rsidP="004F4B73">
      <w:pPr>
        <w:spacing w:after="0" w:line="240" w:lineRule="auto"/>
      </w:pPr>
      <w:r>
        <w:continuationSeparator/>
      </w:r>
    </w:p>
  </w:endnote>
  <w:endnote w:type="continuationNotice" w:id="1">
    <w:p w14:paraId="1C0CB6B2" w14:textId="77777777" w:rsidR="000D3588" w:rsidRDefault="000D3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51"/>
    </w:tblGrid>
    <w:tr w:rsidR="000D3588" w14:paraId="2422DA18" w14:textId="77777777" w:rsidTr="004F2BF3">
      <w:tc>
        <w:tcPr>
          <w:tcW w:w="7225" w:type="dxa"/>
        </w:tcPr>
        <w:p w14:paraId="29F07789" w14:textId="6A2CFD76" w:rsidR="000D3588" w:rsidRDefault="000D3588" w:rsidP="00E434BA">
          <w:pPr>
            <w:pStyle w:val="Pieddepage"/>
            <w:rPr>
              <w:sz w:val="16"/>
              <w:szCs w:val="16"/>
              <w:lang w:val="fr-FR"/>
            </w:rPr>
          </w:pPr>
          <w:r>
            <w:rPr>
              <w:sz w:val="16"/>
              <w:szCs w:val="16"/>
              <w:lang w:val="fr-FR"/>
            </w:rPr>
            <w:t xml:space="preserve">INNOVIRIS </w:t>
          </w:r>
        </w:p>
      </w:tc>
      <w:tc>
        <w:tcPr>
          <w:tcW w:w="2551" w:type="dxa"/>
          <w:vAlign w:val="center"/>
        </w:tcPr>
        <w:p w14:paraId="092679FF" w14:textId="3DBED9BA" w:rsidR="000D3588" w:rsidRPr="00F51C9F" w:rsidRDefault="000D3588" w:rsidP="004F2BF3">
          <w:pPr>
            <w:pStyle w:val="Pieddepage"/>
            <w:jc w:val="left"/>
            <w:rPr>
              <w:sz w:val="16"/>
              <w:szCs w:val="16"/>
              <w:lang w:val="en-CA"/>
            </w:rPr>
          </w:pPr>
          <w:r>
            <w:rPr>
              <w:sz w:val="16"/>
              <w:szCs w:val="16"/>
              <w:lang w:val="en-CA"/>
            </w:rPr>
            <w:t xml:space="preserve">European </w:t>
          </w:r>
          <w:r w:rsidRPr="00F51C9F">
            <w:rPr>
              <w:sz w:val="16"/>
              <w:szCs w:val="16"/>
              <w:lang w:val="en-CA"/>
            </w:rPr>
            <w:t>Digital Innovation Hub</w:t>
          </w:r>
        </w:p>
      </w:tc>
    </w:tr>
    <w:tr w:rsidR="000D3588" w14:paraId="2D184195" w14:textId="77777777" w:rsidTr="004F2BF3">
      <w:tc>
        <w:tcPr>
          <w:tcW w:w="7225" w:type="dxa"/>
        </w:tcPr>
        <w:p w14:paraId="681595DF" w14:textId="77777777" w:rsidR="000D3588" w:rsidRDefault="000D3588" w:rsidP="004F4B73">
          <w:pPr>
            <w:pStyle w:val="Pieddepage"/>
            <w:rPr>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p>
      </w:tc>
      <w:tc>
        <w:tcPr>
          <w:tcW w:w="2551" w:type="dxa"/>
          <w:vAlign w:val="center"/>
        </w:tcPr>
        <w:p w14:paraId="1F236CF9" w14:textId="5418A16A" w:rsidR="000D3588" w:rsidRPr="00F51C9F" w:rsidRDefault="000D3588" w:rsidP="004F2BF3">
          <w:pPr>
            <w:pStyle w:val="Pieddepage"/>
            <w:jc w:val="left"/>
            <w:rPr>
              <w:sz w:val="16"/>
              <w:szCs w:val="16"/>
              <w:lang w:val="en-CA"/>
            </w:rPr>
          </w:pPr>
          <w:r w:rsidRPr="00F51C9F">
            <w:rPr>
              <w:sz w:val="16"/>
              <w:szCs w:val="16"/>
              <w:lang w:val="en-CA"/>
            </w:rPr>
            <w:t>Project outline</w:t>
          </w:r>
          <w:r w:rsidR="004D3429">
            <w:rPr>
              <w:sz w:val="16"/>
              <w:szCs w:val="16"/>
              <w:lang w:val="en-CA"/>
            </w:rPr>
            <w:t>, April 2020</w:t>
          </w:r>
        </w:p>
      </w:tc>
    </w:tr>
    <w:tr w:rsidR="000D3588" w14:paraId="582517BA" w14:textId="77777777" w:rsidTr="004F2BF3">
      <w:tc>
        <w:tcPr>
          <w:tcW w:w="7225" w:type="dxa"/>
        </w:tcPr>
        <w:p w14:paraId="1698C2A7" w14:textId="77777777" w:rsidR="000D3588" w:rsidRDefault="000D3588" w:rsidP="004F4B73">
          <w:pPr>
            <w:pStyle w:val="Pieddepage"/>
            <w:rPr>
              <w:sz w:val="16"/>
              <w:szCs w:val="16"/>
              <w:lang w:val="fr-FR"/>
            </w:rPr>
          </w:pPr>
          <w:proofErr w:type="gramStart"/>
          <w:r>
            <w:rPr>
              <w:rFonts w:eastAsia="Arial" w:cs="Arial"/>
              <w:sz w:val="16"/>
              <w:szCs w:val="16"/>
              <w:lang w:val="fr-FR"/>
            </w:rPr>
            <w:t>T:</w:t>
          </w:r>
          <w:proofErr w:type="gramEnd"/>
          <w:r>
            <w:rPr>
              <w:rFonts w:eastAsia="Arial" w:cs="Arial"/>
              <w:sz w:val="16"/>
              <w:szCs w:val="16"/>
              <w:lang w:val="fr-FR"/>
            </w:rPr>
            <w:t xml:space="preserve"> 02.600.50.34</w:t>
          </w:r>
        </w:p>
      </w:tc>
      <w:tc>
        <w:tcPr>
          <w:tcW w:w="2551" w:type="dxa"/>
          <w:vAlign w:val="center"/>
        </w:tcPr>
        <w:p w14:paraId="7D704C1E" w14:textId="66AA5EF7" w:rsidR="000D3588" w:rsidRPr="00F51C9F" w:rsidRDefault="000D3588" w:rsidP="004F2BF3">
          <w:pPr>
            <w:pStyle w:val="Pieddepage"/>
            <w:jc w:val="left"/>
            <w:rPr>
              <w:sz w:val="16"/>
              <w:szCs w:val="16"/>
              <w:lang w:val="en-CA"/>
            </w:rPr>
          </w:pPr>
          <w:r w:rsidRPr="00F51C9F">
            <w:rPr>
              <w:rFonts w:eastAsia="Arial" w:cs="Arial"/>
              <w:sz w:val="16"/>
              <w:szCs w:val="16"/>
              <w:lang w:val="en-CA"/>
            </w:rPr>
            <w:t>P</w:t>
          </w:r>
          <w:r w:rsidRPr="00F51C9F">
            <w:rPr>
              <w:sz w:val="16"/>
              <w:szCs w:val="16"/>
              <w:lang w:val="en-CA"/>
            </w:rPr>
            <w:t>age</w:t>
          </w:r>
          <w:r w:rsidRPr="00F51C9F">
            <w:rPr>
              <w:rFonts w:eastAsia="Arial" w:cs="Arial"/>
              <w:sz w:val="16"/>
              <w:szCs w:val="16"/>
              <w:lang w:val="en-CA"/>
            </w:rPr>
            <w:t xml:space="preserve"> </w:t>
          </w:r>
          <w:r w:rsidRPr="00F51C9F">
            <w:rPr>
              <w:rStyle w:val="Numrodepage"/>
              <w:sz w:val="16"/>
              <w:szCs w:val="16"/>
              <w:lang w:val="en-CA"/>
            </w:rPr>
            <w:fldChar w:fldCharType="begin"/>
          </w:r>
          <w:r w:rsidRPr="00F51C9F">
            <w:rPr>
              <w:rStyle w:val="Numrodepage"/>
              <w:sz w:val="16"/>
              <w:szCs w:val="16"/>
              <w:lang w:val="en-CA"/>
            </w:rPr>
            <w:instrText xml:space="preserve"> PAGE </w:instrText>
          </w:r>
          <w:r w:rsidRPr="00F51C9F">
            <w:rPr>
              <w:rStyle w:val="Numrodepage"/>
              <w:sz w:val="16"/>
              <w:szCs w:val="16"/>
              <w:lang w:val="en-CA"/>
            </w:rPr>
            <w:fldChar w:fldCharType="separate"/>
          </w:r>
          <w:r w:rsidR="00382E04">
            <w:rPr>
              <w:rStyle w:val="Numrodepage"/>
              <w:noProof/>
              <w:sz w:val="16"/>
              <w:szCs w:val="16"/>
              <w:lang w:val="en-CA"/>
            </w:rPr>
            <w:t>1</w:t>
          </w:r>
          <w:r w:rsidRPr="00F51C9F">
            <w:rPr>
              <w:rStyle w:val="Numrodepage"/>
              <w:sz w:val="16"/>
              <w:szCs w:val="16"/>
              <w:lang w:val="en-CA"/>
            </w:rPr>
            <w:fldChar w:fldCharType="end"/>
          </w:r>
          <w:r w:rsidRPr="00F51C9F">
            <w:rPr>
              <w:rStyle w:val="Numrodepage"/>
              <w:rFonts w:eastAsia="Arial" w:cs="Arial"/>
              <w:sz w:val="16"/>
              <w:szCs w:val="16"/>
              <w:lang w:val="en-CA"/>
            </w:rPr>
            <w:t xml:space="preserve"> / </w:t>
          </w:r>
          <w:r w:rsidRPr="00F51C9F">
            <w:rPr>
              <w:rStyle w:val="Numrodepage"/>
              <w:sz w:val="16"/>
              <w:szCs w:val="16"/>
              <w:lang w:val="en-CA"/>
            </w:rPr>
            <w:fldChar w:fldCharType="begin"/>
          </w:r>
          <w:r w:rsidRPr="00F51C9F">
            <w:rPr>
              <w:rStyle w:val="Numrodepage"/>
              <w:sz w:val="16"/>
              <w:szCs w:val="16"/>
              <w:lang w:val="en-CA"/>
            </w:rPr>
            <w:instrText xml:space="preserve"> NUMPAGES \*Arabic </w:instrText>
          </w:r>
          <w:r w:rsidRPr="00F51C9F">
            <w:rPr>
              <w:rStyle w:val="Numrodepage"/>
              <w:sz w:val="16"/>
              <w:szCs w:val="16"/>
              <w:lang w:val="en-CA"/>
            </w:rPr>
            <w:fldChar w:fldCharType="separate"/>
          </w:r>
          <w:r w:rsidR="00382E04">
            <w:rPr>
              <w:rStyle w:val="Numrodepage"/>
              <w:noProof/>
              <w:sz w:val="16"/>
              <w:szCs w:val="16"/>
              <w:lang w:val="en-CA"/>
            </w:rPr>
            <w:t>25</w:t>
          </w:r>
          <w:r w:rsidRPr="00F51C9F">
            <w:rPr>
              <w:rStyle w:val="Numrodepage"/>
              <w:sz w:val="16"/>
              <w:szCs w:val="16"/>
              <w:lang w:val="en-CA"/>
            </w:rPr>
            <w:fldChar w:fldCharType="end"/>
          </w:r>
        </w:p>
      </w:tc>
    </w:tr>
  </w:tbl>
  <w:p w14:paraId="220C2C17" w14:textId="77777777" w:rsidR="000D3588" w:rsidRPr="004F2BF3" w:rsidRDefault="000D3588">
    <w:pPr>
      <w:pStyle w:val="Pieddepage"/>
      <w:rPr>
        <w:sz w:val="16"/>
        <w:szCs w:val="16"/>
        <w:lang w:val="fr-FR"/>
      </w:rPr>
    </w:pPr>
    <w:r>
      <w:rPr>
        <w:rFonts w:eastAsia="Arial" w:cs="Arial"/>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234C" w14:textId="77777777" w:rsidR="000D3588" w:rsidRDefault="000D3588" w:rsidP="004F4B73">
      <w:pPr>
        <w:spacing w:after="0" w:line="240" w:lineRule="auto"/>
      </w:pPr>
      <w:r>
        <w:separator/>
      </w:r>
    </w:p>
  </w:footnote>
  <w:footnote w:type="continuationSeparator" w:id="0">
    <w:p w14:paraId="284FC2FC" w14:textId="77777777" w:rsidR="000D3588" w:rsidRDefault="000D3588" w:rsidP="004F4B73">
      <w:pPr>
        <w:spacing w:after="0" w:line="240" w:lineRule="auto"/>
      </w:pPr>
      <w:r>
        <w:continuationSeparator/>
      </w:r>
    </w:p>
  </w:footnote>
  <w:footnote w:type="continuationNotice" w:id="1">
    <w:p w14:paraId="3FCE78AA" w14:textId="77777777" w:rsidR="000D3588" w:rsidRDefault="000D3588">
      <w:pPr>
        <w:spacing w:after="0" w:line="240" w:lineRule="auto"/>
      </w:pPr>
    </w:p>
  </w:footnote>
  <w:footnote w:id="2">
    <w:p w14:paraId="09082295" w14:textId="77777777" w:rsidR="000D3588" w:rsidRDefault="000D3588">
      <w:pPr>
        <w:pStyle w:val="Notedebasdepage"/>
        <w:rPr>
          <w:lang w:val="en-CA"/>
        </w:rPr>
      </w:pPr>
      <w:r>
        <w:rPr>
          <w:rStyle w:val="Appelnotedebasdep"/>
        </w:rPr>
        <w:footnoteRef/>
      </w:r>
      <w:r w:rsidRPr="00B90635">
        <w:rPr>
          <w:lang w:val="en-CA"/>
        </w:rPr>
        <w:t xml:space="preserve"> </w:t>
      </w:r>
      <w:r>
        <w:rPr>
          <w:lang w:val="en-CA"/>
        </w:rPr>
        <w:t xml:space="preserve">Reference: </w:t>
      </w:r>
    </w:p>
    <w:p w14:paraId="3C6944D4" w14:textId="4A69DCF4" w:rsidR="000D3588" w:rsidRDefault="000D3588">
      <w:pPr>
        <w:pStyle w:val="Notedebasdepage"/>
        <w:rPr>
          <w:lang w:val="en-CA"/>
        </w:rPr>
      </w:pPr>
      <w:r>
        <w:rPr>
          <w:lang w:val="en-CA"/>
        </w:rPr>
        <w:t xml:space="preserve">FR: </w:t>
      </w:r>
      <w:hyperlink r:id="rId1" w:history="1">
        <w:r w:rsidRPr="00162F79">
          <w:rPr>
            <w:rStyle w:val="Lienhypertexte"/>
            <w:lang w:val="en-CA"/>
          </w:rPr>
          <w:t>http://www.parlement.brussels/texte-de-la-declaration-de-politique-generale-du-gouvernement-bruxellois/</w:t>
        </w:r>
      </w:hyperlink>
      <w:r>
        <w:rPr>
          <w:lang w:val="en-CA"/>
        </w:rPr>
        <w:t xml:space="preserve"> </w:t>
      </w:r>
    </w:p>
    <w:p w14:paraId="5A4E66BD" w14:textId="77378880" w:rsidR="000D3588" w:rsidRPr="00B90635" w:rsidRDefault="000D3588">
      <w:pPr>
        <w:pStyle w:val="Notedebasdepage"/>
        <w:rPr>
          <w:lang w:val="en-CA"/>
        </w:rPr>
      </w:pPr>
      <w:r>
        <w:rPr>
          <w:lang w:val="en-CA"/>
        </w:rPr>
        <w:t xml:space="preserve">NL: </w:t>
      </w:r>
      <w:hyperlink r:id="rId2" w:history="1">
        <w:r w:rsidRPr="00162F79">
          <w:rPr>
            <w:rStyle w:val="Lienhypertexte"/>
            <w:lang w:val="en-CA"/>
          </w:rPr>
          <w:t>http://www.parlement.brussels/de-algemene-beleidsverklaring-van-de-brusselse-regering/?lang=nl</w:t>
        </w:r>
      </w:hyperlink>
      <w:r>
        <w:rPr>
          <w:lang w:val="en-CA"/>
        </w:rPr>
        <w:t xml:space="preserve"> </w:t>
      </w:r>
    </w:p>
  </w:footnote>
  <w:footnote w:id="3">
    <w:p w14:paraId="3FB56D7B" w14:textId="3668F4C4" w:rsidR="000D3588" w:rsidRPr="0011649C" w:rsidRDefault="000D3588">
      <w:pPr>
        <w:pStyle w:val="Notedebasdepage"/>
        <w:rPr>
          <w:lang w:val="en-CA"/>
        </w:rPr>
      </w:pPr>
      <w:r>
        <w:rPr>
          <w:rStyle w:val="Appelnotedebasdep"/>
        </w:rPr>
        <w:footnoteRef/>
      </w:r>
      <w:r w:rsidRPr="0011649C">
        <w:rPr>
          <w:lang w:val="en-CA"/>
        </w:rPr>
        <w:t xml:space="preserve"> </w:t>
      </w:r>
      <w:r>
        <w:rPr>
          <w:lang w:val="en-CA"/>
        </w:rPr>
        <w:t>T</w:t>
      </w:r>
      <w:r w:rsidRPr="0011649C">
        <w:rPr>
          <w:lang w:val="en-CA"/>
        </w:rPr>
        <w:t>hese draft criteria are meant to be used throughout the</w:t>
      </w:r>
      <w:r>
        <w:rPr>
          <w:lang w:val="en-CA"/>
        </w:rPr>
        <w:t xml:space="preserve"> whole Digital Europe Programme.</w:t>
      </w:r>
    </w:p>
  </w:footnote>
  <w:footnote w:id="4">
    <w:p w14:paraId="2A4A3345" w14:textId="3152C59B" w:rsidR="000D3588" w:rsidRPr="00C70AB2" w:rsidRDefault="000D3588" w:rsidP="00C70AB2">
      <w:pPr>
        <w:pStyle w:val="Notedebasdepage"/>
        <w:rPr>
          <w:lang w:val="en-CA"/>
        </w:rPr>
      </w:pPr>
      <w:r>
        <w:rPr>
          <w:rStyle w:val="Appelnotedebasdep"/>
        </w:rPr>
        <w:footnoteRef/>
      </w:r>
      <w:r w:rsidRPr="00C70AB2">
        <w:rPr>
          <w:lang w:val="en-CA"/>
        </w:rPr>
        <w:t xml:space="preserve"> The Innovation Radar </w:t>
      </w:r>
      <w:r>
        <w:rPr>
          <w:lang w:val="en-CA"/>
        </w:rPr>
        <w:t xml:space="preserve">methodology is particularly well </w:t>
      </w:r>
      <w:r w:rsidRPr="00C70AB2">
        <w:rPr>
          <w:lang w:val="en-CA"/>
        </w:rPr>
        <w:t xml:space="preserve">placed to assess performance of </w:t>
      </w:r>
      <w:r>
        <w:rPr>
          <w:lang w:val="en-CA"/>
        </w:rPr>
        <w:t xml:space="preserve">the </w:t>
      </w:r>
      <w:r w:rsidRPr="00C70AB2">
        <w:rPr>
          <w:lang w:val="en-CA"/>
        </w:rPr>
        <w:t xml:space="preserve">“Test before invest” and “Support to find investments” services of </w:t>
      </w:r>
      <w:r>
        <w:rPr>
          <w:lang w:val="en-CA"/>
        </w:rPr>
        <w:t xml:space="preserve">the </w:t>
      </w:r>
      <w:r w:rsidRPr="00C70AB2">
        <w:rPr>
          <w:lang w:val="en-CA"/>
        </w:rPr>
        <w:t>EDIHs. Examples of relevant in</w:t>
      </w:r>
      <w:r>
        <w:rPr>
          <w:lang w:val="en-CA"/>
        </w:rPr>
        <w:t>dicators delivered by the</w:t>
      </w:r>
      <w:r w:rsidRPr="00C70AB2">
        <w:rPr>
          <w:lang w:val="en-CA"/>
        </w:rPr>
        <w:t xml:space="preserve"> Innovation Radar methodology include:</w:t>
      </w:r>
    </w:p>
    <w:p w14:paraId="7B9DA133" w14:textId="191FB2C2" w:rsidR="000D3588" w:rsidRPr="00C70AB2" w:rsidRDefault="000D3588" w:rsidP="00D12F8F">
      <w:pPr>
        <w:pStyle w:val="Notedebasdepage"/>
        <w:numPr>
          <w:ilvl w:val="0"/>
          <w:numId w:val="10"/>
        </w:numPr>
        <w:rPr>
          <w:lang w:val="en-CA"/>
        </w:rPr>
      </w:pPr>
      <w:r w:rsidRPr="00C70AB2">
        <w:rPr>
          <w:lang w:val="en-CA"/>
        </w:rPr>
        <w:t>the innovative capacity of EU-funded beneficiaries (“Innovative Capacity Indicator”);</w:t>
      </w:r>
    </w:p>
    <w:p w14:paraId="693E1823" w14:textId="213E1992" w:rsidR="000D3588" w:rsidRPr="00C70AB2" w:rsidRDefault="000D3588" w:rsidP="00D12F8F">
      <w:pPr>
        <w:pStyle w:val="Notedebasdepage"/>
        <w:numPr>
          <w:ilvl w:val="0"/>
          <w:numId w:val="10"/>
        </w:numPr>
        <w:rPr>
          <w:lang w:val="en-CA"/>
        </w:rPr>
      </w:pPr>
      <w:r w:rsidRPr="00C70AB2">
        <w:rPr>
          <w:lang w:val="en-CA"/>
        </w:rPr>
        <w:t>the market maturity of innovations (“Market Maturity Indicator”);</w:t>
      </w:r>
    </w:p>
    <w:p w14:paraId="0E30E53D" w14:textId="6667C60F" w:rsidR="000D3588" w:rsidRDefault="000D3588" w:rsidP="00D12F8F">
      <w:pPr>
        <w:pStyle w:val="Notedebasdepage"/>
        <w:numPr>
          <w:ilvl w:val="0"/>
          <w:numId w:val="10"/>
        </w:numPr>
        <w:rPr>
          <w:lang w:val="en-CA"/>
        </w:rPr>
      </w:pPr>
      <w:r w:rsidRPr="00C70AB2">
        <w:rPr>
          <w:lang w:val="en-CA"/>
        </w:rPr>
        <w:t>the market creation potential of any given innovation (“Market Creation Potential Indicator”)</w:t>
      </w:r>
    </w:p>
    <w:p w14:paraId="04D70591" w14:textId="573D6BDA" w:rsidR="000D3588" w:rsidRPr="00C70AB2" w:rsidRDefault="000D3588" w:rsidP="00C70AB2">
      <w:pPr>
        <w:pStyle w:val="Notedebasdepage"/>
        <w:rPr>
          <w:lang w:val="en-CA"/>
        </w:rPr>
      </w:pPr>
      <w:r>
        <w:rPr>
          <w:lang w:val="en-CA"/>
        </w:rPr>
        <w:t xml:space="preserve">For more information on the </w:t>
      </w:r>
      <w:proofErr w:type="gramStart"/>
      <w:r>
        <w:rPr>
          <w:lang w:val="en-CA"/>
        </w:rPr>
        <w:t>methodology</w:t>
      </w:r>
      <w:r w:rsidRPr="00C70AB2">
        <w:rPr>
          <w:lang w:val="en-CA"/>
        </w:rPr>
        <w:t> :</w:t>
      </w:r>
      <w:proofErr w:type="gramEnd"/>
      <w:r w:rsidRPr="00C70AB2">
        <w:rPr>
          <w:lang w:val="en-CA"/>
        </w:rPr>
        <w:t xml:space="preserve"> </w:t>
      </w:r>
      <w:hyperlink r:id="rId3" w:history="1">
        <w:r w:rsidRPr="003E3B24">
          <w:rPr>
            <w:rStyle w:val="Lienhypertexte"/>
            <w:lang w:val="en-CA"/>
          </w:rPr>
          <w:t>https://www.innoradar.eu/methodology</w:t>
        </w:r>
      </w:hyperlink>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681"/>
    </w:tblGrid>
    <w:tr w:rsidR="000D3588" w14:paraId="621BA72E" w14:textId="77777777" w:rsidTr="004F2BF3">
      <w:trPr>
        <w:trHeight w:val="1183"/>
      </w:trPr>
      <w:tc>
        <w:tcPr>
          <w:tcW w:w="3770" w:type="dxa"/>
          <w:vAlign w:val="center"/>
        </w:tcPr>
        <w:p w14:paraId="13624A2F" w14:textId="33A3DC2D" w:rsidR="000D3588" w:rsidRPr="009C24FE" w:rsidRDefault="000D3588" w:rsidP="004F4B73">
          <w:pPr>
            <w:pStyle w:val="En-tte"/>
            <w:rPr>
              <w:lang w:val="en-CA"/>
            </w:rPr>
          </w:pPr>
          <w:r w:rsidRPr="009C24FE">
            <w:rPr>
              <w:lang w:val="en-CA"/>
            </w:rPr>
            <w:t>Applicants logo</w:t>
          </w:r>
        </w:p>
      </w:tc>
      <w:tc>
        <w:tcPr>
          <w:tcW w:w="5681" w:type="dxa"/>
          <w:vAlign w:val="center"/>
        </w:tcPr>
        <w:p w14:paraId="3CC4B9E0" w14:textId="186335B2" w:rsidR="000D3588" w:rsidRDefault="00583E63" w:rsidP="004F4B73">
          <w:pPr>
            <w:pStyle w:val="En-tte"/>
            <w:jc w:val="right"/>
          </w:pPr>
          <w:r>
            <w:rPr>
              <w:noProof/>
              <w:lang w:eastAsia="fr-BE"/>
            </w:rPr>
            <w:pict w14:anchorId="3C3D9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pt">
                <v:imagedata r:id="rId1" o:title="RGB_innoviris_we fund your future_MAIN LOGO"/>
              </v:shape>
            </w:pict>
          </w:r>
        </w:p>
      </w:tc>
    </w:tr>
  </w:tbl>
  <w:p w14:paraId="59E983A0" w14:textId="0A48D1B1" w:rsidR="000D3588" w:rsidRDefault="000D3588" w:rsidP="004F4B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1862FFA"/>
    <w:multiLevelType w:val="hybridMultilevel"/>
    <w:tmpl w:val="AC0E38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2D437F3"/>
    <w:multiLevelType w:val="hybridMultilevel"/>
    <w:tmpl w:val="A8D47F3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E23A94"/>
    <w:multiLevelType w:val="hybridMultilevel"/>
    <w:tmpl w:val="130886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307BCF"/>
    <w:multiLevelType w:val="hybridMultilevel"/>
    <w:tmpl w:val="33E417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1C482F94"/>
    <w:multiLevelType w:val="hybridMultilevel"/>
    <w:tmpl w:val="FCD0492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605511"/>
    <w:multiLevelType w:val="hybridMultilevel"/>
    <w:tmpl w:val="6C6ABB60"/>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C463F7"/>
    <w:multiLevelType w:val="hybridMultilevel"/>
    <w:tmpl w:val="7566549C"/>
    <w:lvl w:ilvl="0" w:tplc="362CC59A">
      <w:start w:val="1"/>
      <w:numFmt w:val="lowerRoman"/>
      <w:pStyle w:val="Titre3"/>
      <w:lvlText w:val="%1."/>
      <w:lvlJc w:val="righ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7" w15:restartNumberingAfterBreak="0">
    <w:nsid w:val="303A4C0F"/>
    <w:multiLevelType w:val="hybridMultilevel"/>
    <w:tmpl w:val="27DC90D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46B1F04"/>
    <w:multiLevelType w:val="hybridMultilevel"/>
    <w:tmpl w:val="39F872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7C60A3"/>
    <w:multiLevelType w:val="hybridMultilevel"/>
    <w:tmpl w:val="51DE331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A46319C"/>
    <w:multiLevelType w:val="multilevel"/>
    <w:tmpl w:val="F210D9AE"/>
    <w:lvl w:ilvl="0">
      <w:start w:val="1"/>
      <w:numFmt w:val="upperLetter"/>
      <w:pStyle w:val="Titre1"/>
      <w:lvlText w:val="%1."/>
      <w:lvlJc w:val="left"/>
      <w:pPr>
        <w:ind w:left="360" w:hanging="360"/>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4F6F2C94"/>
    <w:multiLevelType w:val="hybridMultilevel"/>
    <w:tmpl w:val="B6A2D924"/>
    <w:lvl w:ilvl="0" w:tplc="80468772">
      <w:start w:val="1"/>
      <w:numFmt w:val="upperLetter"/>
      <w:pStyle w:val="F-Titre1"/>
      <w:lvlText w:val="Parti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B010CE9"/>
    <w:multiLevelType w:val="hybridMultilevel"/>
    <w:tmpl w:val="D57228F6"/>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11629F"/>
    <w:multiLevelType w:val="hybridMultilevel"/>
    <w:tmpl w:val="FFEA627E"/>
    <w:lvl w:ilvl="0" w:tplc="F2BA63B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C24B51"/>
    <w:multiLevelType w:val="hybridMultilevel"/>
    <w:tmpl w:val="616E2D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0181D89"/>
    <w:multiLevelType w:val="hybridMultilevel"/>
    <w:tmpl w:val="C8001FC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4"/>
  </w:num>
  <w:num w:numId="4">
    <w:abstractNumId w:val="11"/>
  </w:num>
  <w:num w:numId="5">
    <w:abstractNumId w:val="26"/>
  </w:num>
  <w:num w:numId="6">
    <w:abstractNumId w:val="12"/>
  </w:num>
  <w:num w:numId="7">
    <w:abstractNumId w:val="10"/>
  </w:num>
  <w:num w:numId="8">
    <w:abstractNumId w:val="14"/>
  </w:num>
  <w:num w:numId="9">
    <w:abstractNumId w:val="18"/>
  </w:num>
  <w:num w:numId="10">
    <w:abstractNumId w:val="27"/>
  </w:num>
  <w:num w:numId="11">
    <w:abstractNumId w:val="16"/>
  </w:num>
  <w:num w:numId="12">
    <w:abstractNumId w:val="20"/>
  </w:num>
  <w:num w:numId="13">
    <w:abstractNumId w:val="25"/>
  </w:num>
  <w:num w:numId="14">
    <w:abstractNumId w:val="15"/>
  </w:num>
  <w:num w:numId="15">
    <w:abstractNumId w:val="23"/>
  </w:num>
  <w:num w:numId="16">
    <w:abstractNumId w:val="17"/>
  </w:num>
  <w:num w:numId="17">
    <w:abstractNumId w:val="13"/>
  </w:num>
  <w:num w:numId="1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AA"/>
    <w:rsid w:val="00027EA2"/>
    <w:rsid w:val="000332EF"/>
    <w:rsid w:val="000359DC"/>
    <w:rsid w:val="00041CB0"/>
    <w:rsid w:val="000431A6"/>
    <w:rsid w:val="00051BA3"/>
    <w:rsid w:val="000543DD"/>
    <w:rsid w:val="000655CA"/>
    <w:rsid w:val="000667B0"/>
    <w:rsid w:val="000733D6"/>
    <w:rsid w:val="000A2C1D"/>
    <w:rsid w:val="000A4943"/>
    <w:rsid w:val="000B4215"/>
    <w:rsid w:val="000B43BF"/>
    <w:rsid w:val="000D3588"/>
    <w:rsid w:val="000E0EF0"/>
    <w:rsid w:val="000E510A"/>
    <w:rsid w:val="000F6493"/>
    <w:rsid w:val="0010114D"/>
    <w:rsid w:val="00101521"/>
    <w:rsid w:val="001078D5"/>
    <w:rsid w:val="0011649C"/>
    <w:rsid w:val="001279BB"/>
    <w:rsid w:val="00130F29"/>
    <w:rsid w:val="001406A5"/>
    <w:rsid w:val="0014083F"/>
    <w:rsid w:val="00142A0B"/>
    <w:rsid w:val="001434D4"/>
    <w:rsid w:val="00145A26"/>
    <w:rsid w:val="001467E0"/>
    <w:rsid w:val="001531A9"/>
    <w:rsid w:val="00154E97"/>
    <w:rsid w:val="00156CCF"/>
    <w:rsid w:val="00167378"/>
    <w:rsid w:val="00186BB0"/>
    <w:rsid w:val="0019482B"/>
    <w:rsid w:val="00195D59"/>
    <w:rsid w:val="001A046A"/>
    <w:rsid w:val="001A2442"/>
    <w:rsid w:val="001A7015"/>
    <w:rsid w:val="001B78DD"/>
    <w:rsid w:val="001E0748"/>
    <w:rsid w:val="001E7CB6"/>
    <w:rsid w:val="001F05B9"/>
    <w:rsid w:val="00207F3D"/>
    <w:rsid w:val="00215F59"/>
    <w:rsid w:val="00216DB0"/>
    <w:rsid w:val="00253226"/>
    <w:rsid w:val="00254A2C"/>
    <w:rsid w:val="00257EF6"/>
    <w:rsid w:val="00264727"/>
    <w:rsid w:val="002672BF"/>
    <w:rsid w:val="002846DD"/>
    <w:rsid w:val="002912E0"/>
    <w:rsid w:val="00294690"/>
    <w:rsid w:val="002A4792"/>
    <w:rsid w:val="002C0414"/>
    <w:rsid w:val="002C12F2"/>
    <w:rsid w:val="002C6CB9"/>
    <w:rsid w:val="002D0AC8"/>
    <w:rsid w:val="002D5FCC"/>
    <w:rsid w:val="00303A13"/>
    <w:rsid w:val="00305B3E"/>
    <w:rsid w:val="003422DF"/>
    <w:rsid w:val="00360E52"/>
    <w:rsid w:val="003723B4"/>
    <w:rsid w:val="00382E04"/>
    <w:rsid w:val="00382E8F"/>
    <w:rsid w:val="00386DE4"/>
    <w:rsid w:val="00396F26"/>
    <w:rsid w:val="003B589B"/>
    <w:rsid w:val="003C1DDE"/>
    <w:rsid w:val="003D5478"/>
    <w:rsid w:val="003D5655"/>
    <w:rsid w:val="003E1603"/>
    <w:rsid w:val="003E2AA5"/>
    <w:rsid w:val="0041221D"/>
    <w:rsid w:val="00421AC0"/>
    <w:rsid w:val="004263B2"/>
    <w:rsid w:val="0043611F"/>
    <w:rsid w:val="00474136"/>
    <w:rsid w:val="00483B74"/>
    <w:rsid w:val="00485C59"/>
    <w:rsid w:val="0048786B"/>
    <w:rsid w:val="004A08E3"/>
    <w:rsid w:val="004B11A5"/>
    <w:rsid w:val="004B6954"/>
    <w:rsid w:val="004C4F1C"/>
    <w:rsid w:val="004C60AC"/>
    <w:rsid w:val="004D2F99"/>
    <w:rsid w:val="004D3429"/>
    <w:rsid w:val="004D50C5"/>
    <w:rsid w:val="004D7A95"/>
    <w:rsid w:val="004E35B3"/>
    <w:rsid w:val="004F03AE"/>
    <w:rsid w:val="004F2BF3"/>
    <w:rsid w:val="004F4B73"/>
    <w:rsid w:val="0050021C"/>
    <w:rsid w:val="005025EE"/>
    <w:rsid w:val="00510B20"/>
    <w:rsid w:val="0051215B"/>
    <w:rsid w:val="00515AD7"/>
    <w:rsid w:val="005211F0"/>
    <w:rsid w:val="00535648"/>
    <w:rsid w:val="00535F63"/>
    <w:rsid w:val="0054067C"/>
    <w:rsid w:val="005412EE"/>
    <w:rsid w:val="00543CFA"/>
    <w:rsid w:val="005467FD"/>
    <w:rsid w:val="00552E84"/>
    <w:rsid w:val="005630AC"/>
    <w:rsid w:val="00571CA4"/>
    <w:rsid w:val="005745D0"/>
    <w:rsid w:val="0057487C"/>
    <w:rsid w:val="00582E30"/>
    <w:rsid w:val="005836AA"/>
    <w:rsid w:val="00583E63"/>
    <w:rsid w:val="00591EDF"/>
    <w:rsid w:val="005A346D"/>
    <w:rsid w:val="005B25DB"/>
    <w:rsid w:val="005D5EC5"/>
    <w:rsid w:val="00600601"/>
    <w:rsid w:val="00613DA8"/>
    <w:rsid w:val="00627FB6"/>
    <w:rsid w:val="006400F8"/>
    <w:rsid w:val="0064764F"/>
    <w:rsid w:val="0065478D"/>
    <w:rsid w:val="00655F6A"/>
    <w:rsid w:val="00670C5D"/>
    <w:rsid w:val="006A31CC"/>
    <w:rsid w:val="006A664A"/>
    <w:rsid w:val="006D4352"/>
    <w:rsid w:val="006D5C2A"/>
    <w:rsid w:val="006E6E38"/>
    <w:rsid w:val="006F1A68"/>
    <w:rsid w:val="007004C6"/>
    <w:rsid w:val="00713D9B"/>
    <w:rsid w:val="007160A7"/>
    <w:rsid w:val="0071616B"/>
    <w:rsid w:val="00722A23"/>
    <w:rsid w:val="0073583F"/>
    <w:rsid w:val="00764B2D"/>
    <w:rsid w:val="00775082"/>
    <w:rsid w:val="00776D89"/>
    <w:rsid w:val="007875E2"/>
    <w:rsid w:val="00787ED9"/>
    <w:rsid w:val="0079129B"/>
    <w:rsid w:val="007A1D2D"/>
    <w:rsid w:val="007B0AD9"/>
    <w:rsid w:val="007B1593"/>
    <w:rsid w:val="007B22CE"/>
    <w:rsid w:val="007C1569"/>
    <w:rsid w:val="007C5744"/>
    <w:rsid w:val="007D60A8"/>
    <w:rsid w:val="00821AA5"/>
    <w:rsid w:val="008530EE"/>
    <w:rsid w:val="008531F7"/>
    <w:rsid w:val="008546A5"/>
    <w:rsid w:val="00860851"/>
    <w:rsid w:val="008701EA"/>
    <w:rsid w:val="00872461"/>
    <w:rsid w:val="00875A9E"/>
    <w:rsid w:val="00883676"/>
    <w:rsid w:val="008838FF"/>
    <w:rsid w:val="00897C2D"/>
    <w:rsid w:val="008B2226"/>
    <w:rsid w:val="008D2703"/>
    <w:rsid w:val="008D2CAD"/>
    <w:rsid w:val="008F646D"/>
    <w:rsid w:val="00904103"/>
    <w:rsid w:val="009053FC"/>
    <w:rsid w:val="00906F34"/>
    <w:rsid w:val="00924A12"/>
    <w:rsid w:val="009250A6"/>
    <w:rsid w:val="00936754"/>
    <w:rsid w:val="0093697D"/>
    <w:rsid w:val="00943778"/>
    <w:rsid w:val="0094505A"/>
    <w:rsid w:val="009473AC"/>
    <w:rsid w:val="00951E42"/>
    <w:rsid w:val="009530A1"/>
    <w:rsid w:val="0097731B"/>
    <w:rsid w:val="0098294B"/>
    <w:rsid w:val="00984C3C"/>
    <w:rsid w:val="009904A1"/>
    <w:rsid w:val="009917E5"/>
    <w:rsid w:val="009B465F"/>
    <w:rsid w:val="009B55A2"/>
    <w:rsid w:val="009C0234"/>
    <w:rsid w:val="009C24FE"/>
    <w:rsid w:val="009C28EC"/>
    <w:rsid w:val="009C2C6B"/>
    <w:rsid w:val="009C645A"/>
    <w:rsid w:val="009E0882"/>
    <w:rsid w:val="009E3460"/>
    <w:rsid w:val="009E3A1D"/>
    <w:rsid w:val="00A32079"/>
    <w:rsid w:val="00A43D29"/>
    <w:rsid w:val="00A45ED8"/>
    <w:rsid w:val="00A5115F"/>
    <w:rsid w:val="00A52099"/>
    <w:rsid w:val="00A52EA7"/>
    <w:rsid w:val="00A52F7A"/>
    <w:rsid w:val="00A613CD"/>
    <w:rsid w:val="00A866D8"/>
    <w:rsid w:val="00AA1A9A"/>
    <w:rsid w:val="00AD334B"/>
    <w:rsid w:val="00AE2E35"/>
    <w:rsid w:val="00AE5DDB"/>
    <w:rsid w:val="00AE7D79"/>
    <w:rsid w:val="00AF3286"/>
    <w:rsid w:val="00B10F04"/>
    <w:rsid w:val="00B1108C"/>
    <w:rsid w:val="00B375F1"/>
    <w:rsid w:val="00B3763B"/>
    <w:rsid w:val="00B42F5E"/>
    <w:rsid w:val="00B50349"/>
    <w:rsid w:val="00B50AB8"/>
    <w:rsid w:val="00B50FB5"/>
    <w:rsid w:val="00B66FC4"/>
    <w:rsid w:val="00B71D45"/>
    <w:rsid w:val="00B90635"/>
    <w:rsid w:val="00B93783"/>
    <w:rsid w:val="00BA1A3E"/>
    <w:rsid w:val="00BA1CDC"/>
    <w:rsid w:val="00BD02F1"/>
    <w:rsid w:val="00BD3680"/>
    <w:rsid w:val="00BD3E02"/>
    <w:rsid w:val="00BD7045"/>
    <w:rsid w:val="00BF0DAD"/>
    <w:rsid w:val="00BF4B1E"/>
    <w:rsid w:val="00C02EC4"/>
    <w:rsid w:val="00C15AA0"/>
    <w:rsid w:val="00C33E69"/>
    <w:rsid w:val="00C34F3D"/>
    <w:rsid w:val="00C37BE5"/>
    <w:rsid w:val="00C411FC"/>
    <w:rsid w:val="00C511C4"/>
    <w:rsid w:val="00C66D6F"/>
    <w:rsid w:val="00C70AB2"/>
    <w:rsid w:val="00C8070A"/>
    <w:rsid w:val="00C96859"/>
    <w:rsid w:val="00CB0D5F"/>
    <w:rsid w:val="00CC6EA6"/>
    <w:rsid w:val="00CF4B9B"/>
    <w:rsid w:val="00D12F8F"/>
    <w:rsid w:val="00D13D1B"/>
    <w:rsid w:val="00D140F2"/>
    <w:rsid w:val="00D2693B"/>
    <w:rsid w:val="00D26D6E"/>
    <w:rsid w:val="00D3727E"/>
    <w:rsid w:val="00D65F78"/>
    <w:rsid w:val="00D74545"/>
    <w:rsid w:val="00D76AF8"/>
    <w:rsid w:val="00D90817"/>
    <w:rsid w:val="00D95270"/>
    <w:rsid w:val="00DA65BF"/>
    <w:rsid w:val="00DB0B4F"/>
    <w:rsid w:val="00DB3CC8"/>
    <w:rsid w:val="00DC12F5"/>
    <w:rsid w:val="00DD72EA"/>
    <w:rsid w:val="00DF3C98"/>
    <w:rsid w:val="00E06BAF"/>
    <w:rsid w:val="00E10337"/>
    <w:rsid w:val="00E120E2"/>
    <w:rsid w:val="00E13B93"/>
    <w:rsid w:val="00E231E3"/>
    <w:rsid w:val="00E25D7B"/>
    <w:rsid w:val="00E32AF0"/>
    <w:rsid w:val="00E434BA"/>
    <w:rsid w:val="00E53903"/>
    <w:rsid w:val="00E543FE"/>
    <w:rsid w:val="00E6379F"/>
    <w:rsid w:val="00E715B3"/>
    <w:rsid w:val="00EA3414"/>
    <w:rsid w:val="00F1083D"/>
    <w:rsid w:val="00F17B77"/>
    <w:rsid w:val="00F23AB9"/>
    <w:rsid w:val="00F328B9"/>
    <w:rsid w:val="00F45D73"/>
    <w:rsid w:val="00F51C9F"/>
    <w:rsid w:val="00F51D96"/>
    <w:rsid w:val="00F568BA"/>
    <w:rsid w:val="00F63AAD"/>
    <w:rsid w:val="00F805E3"/>
    <w:rsid w:val="00FA3CAD"/>
    <w:rsid w:val="00FA4962"/>
    <w:rsid w:val="00FB1C1D"/>
    <w:rsid w:val="00FB4591"/>
    <w:rsid w:val="00FD3FF2"/>
    <w:rsid w:val="00FF19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DB60A2D"/>
  <w15:chartTrackingRefBased/>
  <w15:docId w15:val="{C41FE3BC-63DB-47FF-98BB-E623A4FE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0C5"/>
    <w:pPr>
      <w:jc w:val="both"/>
    </w:pPr>
    <w:rPr>
      <w:rFonts w:ascii="Arial" w:hAnsi="Arial"/>
      <w:sz w:val="20"/>
    </w:rPr>
  </w:style>
  <w:style w:type="paragraph" w:styleId="Titre1">
    <w:name w:val="heading 1"/>
    <w:basedOn w:val="Normal"/>
    <w:next w:val="Normal"/>
    <w:link w:val="Titre1Car"/>
    <w:uiPriority w:val="9"/>
    <w:qFormat/>
    <w:rsid w:val="0011649C"/>
    <w:pPr>
      <w:keepNext/>
      <w:keepLines/>
      <w:pageBreakBefore/>
      <w:numPr>
        <w:numId w:val="2"/>
      </w:numPr>
      <w:spacing w:before="500" w:after="100"/>
      <w:jc w:val="left"/>
      <w:outlineLvl w:val="0"/>
    </w:pPr>
    <w:rPr>
      <w:rFonts w:ascii="Arial Black" w:eastAsiaTheme="majorEastAsia" w:hAnsi="Arial Black" w:cstheme="majorBidi"/>
      <w:sz w:val="24"/>
      <w:szCs w:val="32"/>
    </w:rPr>
  </w:style>
  <w:style w:type="paragraph" w:styleId="Titre2">
    <w:name w:val="heading 2"/>
    <w:basedOn w:val="Normal"/>
    <w:next w:val="Normal"/>
    <w:link w:val="Titre2Car"/>
    <w:uiPriority w:val="9"/>
    <w:unhideWhenUsed/>
    <w:qFormat/>
    <w:rsid w:val="00F51D96"/>
    <w:pPr>
      <w:keepNext/>
      <w:keepLines/>
      <w:numPr>
        <w:ilvl w:val="1"/>
        <w:numId w:val="2"/>
      </w:numPr>
      <w:spacing w:before="200" w:after="10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4C60AC"/>
    <w:pPr>
      <w:keepNext/>
      <w:keepLines/>
      <w:numPr>
        <w:numId w:val="11"/>
      </w:numPr>
      <w:spacing w:before="40" w:after="0"/>
      <w:ind w:left="1068"/>
      <w:outlineLvl w:val="2"/>
    </w:pPr>
    <w:rPr>
      <w:rFonts w:eastAsiaTheme="majorEastAsia" w:cstheme="majorBidi"/>
      <w:color w:val="000000" w:themeColor="text1"/>
      <w:szCs w:val="24"/>
      <w:u w:val="single"/>
    </w:rPr>
  </w:style>
  <w:style w:type="paragraph" w:styleId="Titre4">
    <w:name w:val="heading 4"/>
    <w:basedOn w:val="Normal"/>
    <w:next w:val="Normal"/>
    <w:link w:val="Titre4Car"/>
    <w:uiPriority w:val="9"/>
    <w:unhideWhenUsed/>
    <w:qFormat/>
    <w:rsid w:val="00A613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4B73"/>
    <w:pPr>
      <w:tabs>
        <w:tab w:val="center" w:pos="4536"/>
        <w:tab w:val="right" w:pos="9072"/>
      </w:tabs>
      <w:spacing w:after="0" w:line="240" w:lineRule="auto"/>
    </w:pPr>
  </w:style>
  <w:style w:type="character" w:customStyle="1" w:styleId="En-tteCar">
    <w:name w:val="En-tête Car"/>
    <w:basedOn w:val="Policepardfaut"/>
    <w:link w:val="En-tte"/>
    <w:uiPriority w:val="99"/>
    <w:rsid w:val="004F4B73"/>
  </w:style>
  <w:style w:type="paragraph" w:styleId="Pieddepage">
    <w:name w:val="footer"/>
    <w:basedOn w:val="Normal"/>
    <w:link w:val="PieddepageCar"/>
    <w:unhideWhenUsed/>
    <w:rsid w:val="004F4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B73"/>
  </w:style>
  <w:style w:type="character" w:styleId="Numrodepage">
    <w:name w:val="page number"/>
    <w:basedOn w:val="Policepardfaut"/>
    <w:rsid w:val="004F4B73"/>
  </w:style>
  <w:style w:type="table" w:styleId="Grilledutableau">
    <w:name w:val="Table Grid"/>
    <w:basedOn w:val="TableauNormal"/>
    <w:uiPriority w:val="39"/>
    <w:rsid w:val="004F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4F4B73"/>
    <w:pPr>
      <w:spacing w:after="0" w:line="240" w:lineRule="auto"/>
      <w:contextualSpacing/>
      <w:jc w:val="center"/>
    </w:pPr>
    <w:rPr>
      <w:rFonts w:eastAsiaTheme="majorEastAsia" w:cstheme="majorBidi"/>
      <w:b/>
      <w:spacing w:val="-10"/>
      <w:kern w:val="28"/>
      <w:sz w:val="30"/>
      <w:szCs w:val="56"/>
    </w:rPr>
  </w:style>
  <w:style w:type="character" w:customStyle="1" w:styleId="TitreCar">
    <w:name w:val="Titre Car"/>
    <w:basedOn w:val="Policepardfaut"/>
    <w:link w:val="Titre"/>
    <w:uiPriority w:val="10"/>
    <w:rsid w:val="004F4B73"/>
    <w:rPr>
      <w:rFonts w:ascii="Arial" w:eastAsiaTheme="majorEastAsia" w:hAnsi="Arial" w:cstheme="majorBidi"/>
      <w:b/>
      <w:spacing w:val="-10"/>
      <w:kern w:val="28"/>
      <w:sz w:val="30"/>
      <w:szCs w:val="56"/>
    </w:rPr>
  </w:style>
  <w:style w:type="character" w:customStyle="1" w:styleId="Titre1Car">
    <w:name w:val="Titre 1 Car"/>
    <w:basedOn w:val="Policepardfaut"/>
    <w:link w:val="Titre1"/>
    <w:uiPriority w:val="9"/>
    <w:rsid w:val="0011649C"/>
    <w:rPr>
      <w:rFonts w:ascii="Arial Black" w:eastAsiaTheme="majorEastAsia" w:hAnsi="Arial Black" w:cstheme="majorBidi"/>
      <w:sz w:val="24"/>
      <w:szCs w:val="32"/>
    </w:rPr>
  </w:style>
  <w:style w:type="character" w:customStyle="1" w:styleId="Titre2Car">
    <w:name w:val="Titre 2 Car"/>
    <w:basedOn w:val="Policepardfaut"/>
    <w:link w:val="Titre2"/>
    <w:uiPriority w:val="9"/>
    <w:rsid w:val="00F51D96"/>
    <w:rPr>
      <w:rFonts w:ascii="Arial" w:eastAsiaTheme="majorEastAsia" w:hAnsi="Arial" w:cstheme="majorBidi"/>
      <w:b/>
      <w:sz w:val="20"/>
      <w:szCs w:val="26"/>
    </w:rPr>
  </w:style>
  <w:style w:type="paragraph" w:styleId="Paragraphedeliste">
    <w:name w:val="List Paragraph"/>
    <w:basedOn w:val="Normal"/>
    <w:uiPriority w:val="34"/>
    <w:qFormat/>
    <w:rsid w:val="000332EF"/>
    <w:pPr>
      <w:ind w:left="720"/>
      <w:contextualSpacing/>
    </w:pPr>
  </w:style>
  <w:style w:type="character" w:customStyle="1" w:styleId="Titre3Car">
    <w:name w:val="Titre 3 Car"/>
    <w:basedOn w:val="Policepardfaut"/>
    <w:link w:val="Titre3"/>
    <w:uiPriority w:val="9"/>
    <w:rsid w:val="004C60AC"/>
    <w:rPr>
      <w:rFonts w:ascii="Arial" w:eastAsiaTheme="majorEastAsia" w:hAnsi="Arial" w:cstheme="majorBidi"/>
      <w:color w:val="000000" w:themeColor="text1"/>
      <w:sz w:val="20"/>
      <w:szCs w:val="24"/>
      <w:u w:val="single"/>
    </w:rPr>
  </w:style>
  <w:style w:type="paragraph" w:styleId="Notedebasdepag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NotedebasdepageCar"/>
    <w:uiPriority w:val="99"/>
    <w:unhideWhenUsed/>
    <w:rsid w:val="005025EE"/>
    <w:pPr>
      <w:spacing w:after="0" w:line="240" w:lineRule="auto"/>
    </w:pPr>
    <w:rPr>
      <w:szCs w:val="20"/>
    </w:rPr>
  </w:style>
  <w:style w:type="character" w:customStyle="1" w:styleId="NotedebasdepageCar">
    <w:name w:val="Note de bas de page Car"/>
    <w:aliases w:val="Footnote text Car,fn Car,Schriftart: 9 pt Car,Schriftart: 10 pt Car,Schriftart: 8 pt Car,WB-Fußnotentext Car,Voetnoottekst Char Car,Voetnoottekst Char1 Car,Voetnoottekst Char2 Char Char Car,Voetnoottekst Char Char1 Char Char Car"/>
    <w:basedOn w:val="Policepardfaut"/>
    <w:link w:val="Notedebasdepage"/>
    <w:uiPriority w:val="99"/>
    <w:rsid w:val="005025EE"/>
    <w:rPr>
      <w:rFonts w:ascii="Arial" w:hAnsi="Arial"/>
      <w:sz w:val="20"/>
      <w:szCs w:val="20"/>
    </w:rPr>
  </w:style>
  <w:style w:type="character" w:styleId="Appelnotedebasdep">
    <w:name w:val="footnote reference"/>
    <w:basedOn w:val="Policepardfaut"/>
    <w:uiPriority w:val="99"/>
    <w:unhideWhenUsed/>
    <w:rsid w:val="005025EE"/>
    <w:rPr>
      <w:vertAlign w:val="superscript"/>
    </w:rPr>
  </w:style>
  <w:style w:type="paragraph" w:customStyle="1" w:styleId="F-Titre1">
    <w:name w:val="F-Titre1"/>
    <w:basedOn w:val="Titre1"/>
    <w:next w:val="Normal"/>
    <w:link w:val="F-Titre1Car"/>
    <w:rsid w:val="00D65F78"/>
    <w:pPr>
      <w:framePr w:wrap="notBeside" w:hAnchor="text"/>
      <w:numPr>
        <w:numId w:val="1"/>
      </w:numPr>
      <w:spacing w:after="1000"/>
      <w:ind w:left="714" w:hanging="357"/>
    </w:pPr>
  </w:style>
  <w:style w:type="paragraph" w:customStyle="1" w:styleId="F-Titre2">
    <w:name w:val="F-Titre 2"/>
    <w:basedOn w:val="Titre2"/>
    <w:next w:val="Normal"/>
    <w:link w:val="F-Titre2Car"/>
    <w:rsid w:val="00D65F78"/>
    <w:rPr>
      <w:b w:val="0"/>
      <w:sz w:val="24"/>
    </w:rPr>
  </w:style>
  <w:style w:type="character" w:customStyle="1" w:styleId="F-Titre1Car">
    <w:name w:val="F-Titre1 Car"/>
    <w:basedOn w:val="Titre1Car"/>
    <w:link w:val="F-Titre1"/>
    <w:rsid w:val="00D65F78"/>
    <w:rPr>
      <w:rFonts w:ascii="Arial Black" w:eastAsiaTheme="majorEastAsia" w:hAnsi="Arial Black" w:cstheme="majorBidi"/>
      <w:sz w:val="24"/>
      <w:szCs w:val="32"/>
    </w:rPr>
  </w:style>
  <w:style w:type="paragraph" w:customStyle="1" w:styleId="C-Titre1">
    <w:name w:val="C-Titre 1"/>
    <w:next w:val="Normal"/>
    <w:link w:val="C-Titre1Car"/>
    <w:qFormat/>
    <w:rsid w:val="003E2AA5"/>
    <w:pPr>
      <w:keepNext/>
      <w:keepLines/>
      <w:spacing w:before="500" w:after="200"/>
    </w:pPr>
    <w:rPr>
      <w:rFonts w:ascii="Arial" w:eastAsiaTheme="majorEastAsia" w:hAnsi="Arial" w:cstheme="majorBidi"/>
      <w:color w:val="002060"/>
      <w:sz w:val="30"/>
      <w:szCs w:val="32"/>
      <w:lang w:val="fr-FR"/>
    </w:rPr>
  </w:style>
  <w:style w:type="character" w:customStyle="1" w:styleId="F-Titre2Car">
    <w:name w:val="F-Titre 2 Car"/>
    <w:basedOn w:val="Titre2Car"/>
    <w:link w:val="F-Titre2"/>
    <w:rsid w:val="00D65F78"/>
    <w:rPr>
      <w:rFonts w:ascii="Arial" w:eastAsiaTheme="majorEastAsia" w:hAnsi="Arial" w:cstheme="majorBidi"/>
      <w:b w:val="0"/>
      <w:sz w:val="24"/>
      <w:szCs w:val="26"/>
    </w:rPr>
  </w:style>
  <w:style w:type="paragraph" w:customStyle="1" w:styleId="C-Titre2">
    <w:name w:val="C - Titre 2"/>
    <w:next w:val="Normal"/>
    <w:link w:val="C-Titre2Car"/>
    <w:qFormat/>
    <w:rsid w:val="003E2AA5"/>
    <w:pPr>
      <w:keepNext/>
      <w:keepLines/>
      <w:spacing w:before="200" w:after="140"/>
    </w:pPr>
    <w:rPr>
      <w:rFonts w:ascii="Arial" w:eastAsiaTheme="majorEastAsia" w:hAnsi="Arial" w:cstheme="majorBidi"/>
      <w:color w:val="002060"/>
      <w:sz w:val="26"/>
      <w:szCs w:val="26"/>
      <w:lang w:val="fr-FR"/>
    </w:rPr>
  </w:style>
  <w:style w:type="character" w:customStyle="1" w:styleId="C-Titre1Car">
    <w:name w:val="C-Titre 1 Car"/>
    <w:basedOn w:val="Titre1Car"/>
    <w:link w:val="C-Titre1"/>
    <w:rsid w:val="003E2AA5"/>
    <w:rPr>
      <w:rFonts w:ascii="Arial Black" w:eastAsiaTheme="majorEastAsia" w:hAnsi="Arial Black" w:cstheme="majorBidi"/>
      <w:sz w:val="48"/>
      <w:szCs w:val="32"/>
      <w:lang w:val="fr-FR"/>
    </w:rPr>
  </w:style>
  <w:style w:type="paragraph" w:customStyle="1" w:styleId="C-Titre3">
    <w:name w:val="C-Titre 3"/>
    <w:next w:val="Normal"/>
    <w:link w:val="C-Titre3Car"/>
    <w:qFormat/>
    <w:rsid w:val="003E2AA5"/>
    <w:pPr>
      <w:keepNext/>
      <w:keepLines/>
      <w:spacing w:after="20"/>
    </w:pPr>
    <w:rPr>
      <w:rFonts w:asciiTheme="majorHAnsi" w:eastAsiaTheme="majorEastAsia" w:hAnsiTheme="majorHAnsi" w:cstheme="majorBidi"/>
      <w:color w:val="1F4D78" w:themeColor="accent1" w:themeShade="7F"/>
      <w:sz w:val="24"/>
      <w:szCs w:val="24"/>
      <w:lang w:val="fr-FR"/>
    </w:rPr>
  </w:style>
  <w:style w:type="character" w:customStyle="1" w:styleId="C-Titre2Car">
    <w:name w:val="C - Titre 2 Car"/>
    <w:basedOn w:val="Policepardfaut"/>
    <w:link w:val="C-Titre2"/>
    <w:rsid w:val="003E2AA5"/>
    <w:rPr>
      <w:rFonts w:ascii="Arial" w:eastAsiaTheme="majorEastAsia" w:hAnsi="Arial" w:cstheme="majorBidi"/>
      <w:color w:val="002060"/>
      <w:sz w:val="26"/>
      <w:szCs w:val="26"/>
      <w:lang w:val="fr-FR"/>
    </w:rPr>
  </w:style>
  <w:style w:type="paragraph" w:customStyle="1" w:styleId="Contenudetableau">
    <w:name w:val="Contenu de tableau"/>
    <w:basedOn w:val="Normal"/>
    <w:uiPriority w:val="99"/>
    <w:rsid w:val="00B10F04"/>
    <w:pPr>
      <w:widowControl w:val="0"/>
      <w:suppressLineNumbers/>
      <w:suppressAutoHyphens/>
      <w:spacing w:after="0" w:line="240" w:lineRule="auto"/>
    </w:pPr>
    <w:rPr>
      <w:rFonts w:eastAsia="SimSun" w:cs="Mangal"/>
      <w:kern w:val="1"/>
      <w:szCs w:val="24"/>
      <w:lang w:val="en-US" w:eastAsia="zh-CN" w:bidi="hi-IN"/>
    </w:rPr>
  </w:style>
  <w:style w:type="character" w:customStyle="1" w:styleId="C-Titre3Car">
    <w:name w:val="C-Titre 3 Car"/>
    <w:basedOn w:val="Policepardfaut"/>
    <w:link w:val="C-Titre3"/>
    <w:rsid w:val="003E2AA5"/>
    <w:rPr>
      <w:rFonts w:asciiTheme="majorHAnsi" w:eastAsiaTheme="majorEastAsia" w:hAnsiTheme="majorHAnsi" w:cstheme="majorBidi"/>
      <w:color w:val="1F4D78" w:themeColor="accent1" w:themeShade="7F"/>
      <w:sz w:val="24"/>
      <w:szCs w:val="24"/>
      <w:lang w:val="fr-FR"/>
    </w:rPr>
  </w:style>
  <w:style w:type="paragraph" w:styleId="Corpsdetexte">
    <w:name w:val="Body Text"/>
    <w:basedOn w:val="Normal"/>
    <w:link w:val="CorpsdetexteCar"/>
    <w:rsid w:val="00B10F04"/>
    <w:pPr>
      <w:widowControl w:val="0"/>
      <w:suppressAutoHyphens/>
      <w:spacing w:after="120" w:line="240" w:lineRule="auto"/>
    </w:pPr>
    <w:rPr>
      <w:rFonts w:eastAsia="SimSun" w:cs="Mangal"/>
      <w:kern w:val="1"/>
      <w:szCs w:val="24"/>
      <w:lang w:val="en-US" w:eastAsia="zh-CN" w:bidi="hi-IN"/>
    </w:rPr>
  </w:style>
  <w:style w:type="character" w:customStyle="1" w:styleId="CorpsdetexteCar">
    <w:name w:val="Corps de texte Car"/>
    <w:basedOn w:val="Policepardfaut"/>
    <w:link w:val="Corpsdetexte"/>
    <w:rsid w:val="00B10F04"/>
    <w:rPr>
      <w:rFonts w:ascii="Arial" w:eastAsia="SimSun" w:hAnsi="Arial" w:cs="Mangal"/>
      <w:kern w:val="1"/>
      <w:sz w:val="20"/>
      <w:szCs w:val="24"/>
      <w:lang w:val="en-US" w:eastAsia="zh-CN" w:bidi="hi-IN"/>
    </w:rPr>
  </w:style>
  <w:style w:type="paragraph" w:customStyle="1" w:styleId="Answers">
    <w:name w:val="Answers"/>
    <w:basedOn w:val="Normal"/>
    <w:uiPriority w:val="99"/>
    <w:rsid w:val="00B10F04"/>
    <w:pPr>
      <w:widowControl w:val="0"/>
      <w:tabs>
        <w:tab w:val="left" w:pos="624"/>
        <w:tab w:val="right" w:leader="dot" w:pos="9071"/>
      </w:tabs>
      <w:suppressAutoHyphens/>
      <w:spacing w:after="0" w:line="288" w:lineRule="auto"/>
      <w:ind w:left="605"/>
    </w:pPr>
    <w:rPr>
      <w:rFonts w:eastAsia="SimSun" w:cs="Arial"/>
      <w:color w:val="000000"/>
      <w:kern w:val="1"/>
      <w:szCs w:val="24"/>
      <w:lang w:val="en-US" w:eastAsia="zh-CN" w:bidi="hi-IN"/>
    </w:rPr>
  </w:style>
  <w:style w:type="character" w:styleId="Marquedecommentaire">
    <w:name w:val="annotation reference"/>
    <w:basedOn w:val="Policepardfaut"/>
    <w:uiPriority w:val="99"/>
    <w:semiHidden/>
    <w:unhideWhenUsed/>
    <w:rsid w:val="00DD72EA"/>
    <w:rPr>
      <w:sz w:val="16"/>
      <w:szCs w:val="16"/>
    </w:rPr>
  </w:style>
  <w:style w:type="paragraph" w:styleId="Commentaire">
    <w:name w:val="annotation text"/>
    <w:basedOn w:val="Normal"/>
    <w:link w:val="CommentaireCar"/>
    <w:uiPriority w:val="99"/>
    <w:semiHidden/>
    <w:unhideWhenUsed/>
    <w:rsid w:val="00DD72EA"/>
    <w:pPr>
      <w:spacing w:line="240" w:lineRule="auto"/>
    </w:pPr>
    <w:rPr>
      <w:szCs w:val="20"/>
    </w:rPr>
  </w:style>
  <w:style w:type="character" w:customStyle="1" w:styleId="CommentaireCar">
    <w:name w:val="Commentaire Car"/>
    <w:basedOn w:val="Policepardfaut"/>
    <w:link w:val="Commentaire"/>
    <w:uiPriority w:val="99"/>
    <w:semiHidden/>
    <w:rsid w:val="00DD72E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D72EA"/>
    <w:rPr>
      <w:b/>
      <w:bCs/>
    </w:rPr>
  </w:style>
  <w:style w:type="character" w:customStyle="1" w:styleId="ObjetducommentaireCar">
    <w:name w:val="Objet du commentaire Car"/>
    <w:basedOn w:val="CommentaireCar"/>
    <w:link w:val="Objetducommentaire"/>
    <w:uiPriority w:val="99"/>
    <w:semiHidden/>
    <w:rsid w:val="00DD72EA"/>
    <w:rPr>
      <w:rFonts w:ascii="Arial" w:hAnsi="Arial"/>
      <w:b/>
      <w:bCs/>
      <w:sz w:val="20"/>
      <w:szCs w:val="20"/>
    </w:rPr>
  </w:style>
  <w:style w:type="paragraph" w:styleId="Textedebulles">
    <w:name w:val="Balloon Text"/>
    <w:basedOn w:val="Normal"/>
    <w:link w:val="TextedebullesCar"/>
    <w:uiPriority w:val="99"/>
    <w:semiHidden/>
    <w:unhideWhenUsed/>
    <w:rsid w:val="00DD7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2EA"/>
    <w:rPr>
      <w:rFonts w:ascii="Segoe UI" w:hAnsi="Segoe UI" w:cs="Segoe UI"/>
      <w:sz w:val="18"/>
      <w:szCs w:val="18"/>
    </w:rPr>
  </w:style>
  <w:style w:type="paragraph" w:customStyle="1" w:styleId="Textbodybulleted">
    <w:name w:val="Text body (bulleted)"/>
    <w:basedOn w:val="Corpsdetexte"/>
    <w:rsid w:val="009C28EC"/>
    <w:pPr>
      <w:tabs>
        <w:tab w:val="left" w:pos="623"/>
      </w:tabs>
      <w:spacing w:after="0" w:line="288" w:lineRule="auto"/>
      <w:ind w:left="623" w:hanging="283"/>
    </w:pPr>
  </w:style>
  <w:style w:type="paragraph" w:styleId="En-ttedetabledesmatires">
    <w:name w:val="TOC Heading"/>
    <w:basedOn w:val="Titre1"/>
    <w:next w:val="Normal"/>
    <w:uiPriority w:val="39"/>
    <w:unhideWhenUsed/>
    <w:qFormat/>
    <w:rsid w:val="00485C59"/>
    <w:pPr>
      <w:pageBreakBefore w:val="0"/>
      <w:numPr>
        <w:numId w:val="0"/>
      </w:numPr>
      <w:spacing w:before="240" w:after="0"/>
      <w:outlineLvl w:val="9"/>
    </w:pPr>
    <w:rPr>
      <w:rFonts w:asciiTheme="majorHAnsi" w:hAnsiTheme="majorHAnsi"/>
      <w:color w:val="2E74B5" w:themeColor="accent1" w:themeShade="BF"/>
      <w:sz w:val="32"/>
      <w:lang w:eastAsia="fr-BE"/>
    </w:rPr>
  </w:style>
  <w:style w:type="paragraph" w:styleId="TM3">
    <w:name w:val="toc 3"/>
    <w:basedOn w:val="Normal"/>
    <w:next w:val="Normal"/>
    <w:autoRedefine/>
    <w:uiPriority w:val="39"/>
    <w:unhideWhenUsed/>
    <w:rsid w:val="00485C59"/>
    <w:pPr>
      <w:spacing w:after="100"/>
      <w:ind w:left="400"/>
    </w:pPr>
  </w:style>
  <w:style w:type="paragraph" w:styleId="TM1">
    <w:name w:val="toc 1"/>
    <w:basedOn w:val="Normal"/>
    <w:next w:val="Normal"/>
    <w:autoRedefine/>
    <w:uiPriority w:val="39"/>
    <w:unhideWhenUsed/>
    <w:rsid w:val="00485C59"/>
    <w:pPr>
      <w:spacing w:after="100"/>
    </w:pPr>
  </w:style>
  <w:style w:type="paragraph" w:styleId="TM2">
    <w:name w:val="toc 2"/>
    <w:basedOn w:val="Normal"/>
    <w:next w:val="Normal"/>
    <w:autoRedefine/>
    <w:uiPriority w:val="39"/>
    <w:unhideWhenUsed/>
    <w:rsid w:val="00485C59"/>
    <w:pPr>
      <w:spacing w:after="100"/>
      <w:ind w:left="200"/>
    </w:pPr>
  </w:style>
  <w:style w:type="character" w:styleId="Lienhypertexte">
    <w:name w:val="Hyperlink"/>
    <w:basedOn w:val="Policepardfaut"/>
    <w:uiPriority w:val="99"/>
    <w:unhideWhenUsed/>
    <w:rsid w:val="00485C59"/>
    <w:rPr>
      <w:color w:val="0563C1" w:themeColor="hyperlink"/>
      <w:u w:val="single"/>
    </w:rPr>
  </w:style>
  <w:style w:type="paragraph" w:styleId="Rvision">
    <w:name w:val="Revision"/>
    <w:hidden/>
    <w:uiPriority w:val="99"/>
    <w:semiHidden/>
    <w:rsid w:val="007B1593"/>
    <w:pPr>
      <w:spacing w:after="0" w:line="240" w:lineRule="auto"/>
    </w:pPr>
    <w:rPr>
      <w:rFonts w:ascii="Arial" w:hAnsi="Arial"/>
      <w:sz w:val="20"/>
    </w:rPr>
  </w:style>
  <w:style w:type="paragraph" w:styleId="Corpsdetexte2">
    <w:name w:val="Body Text 2"/>
    <w:basedOn w:val="Normal"/>
    <w:link w:val="Corpsdetexte2Car"/>
    <w:uiPriority w:val="99"/>
    <w:unhideWhenUsed/>
    <w:rsid w:val="00F45D73"/>
    <w:pPr>
      <w:spacing w:after="120" w:line="480" w:lineRule="auto"/>
      <w:jc w:val="left"/>
    </w:pPr>
    <w:rPr>
      <w:rFonts w:asciiTheme="minorHAnsi" w:hAnsiTheme="minorHAnsi"/>
      <w:sz w:val="22"/>
    </w:rPr>
  </w:style>
  <w:style w:type="character" w:customStyle="1" w:styleId="Corpsdetexte2Car">
    <w:name w:val="Corps de texte 2 Car"/>
    <w:basedOn w:val="Policepardfaut"/>
    <w:link w:val="Corpsdetexte2"/>
    <w:uiPriority w:val="99"/>
    <w:rsid w:val="00F45D73"/>
  </w:style>
  <w:style w:type="paragraph" w:customStyle="1" w:styleId="Standard">
    <w:name w:val="Standard"/>
    <w:uiPriority w:val="99"/>
    <w:rsid w:val="009C24FE"/>
    <w:pPr>
      <w:widowControl w:val="0"/>
      <w:tabs>
        <w:tab w:val="left" w:pos="709"/>
      </w:tabs>
      <w:suppressAutoHyphens/>
      <w:spacing w:after="200" w:line="276" w:lineRule="auto"/>
      <w:jc w:val="both"/>
    </w:pPr>
    <w:rPr>
      <w:rFonts w:ascii="Arial" w:eastAsia="SimSun" w:hAnsi="Arial" w:cs="Mangal"/>
      <w:sz w:val="20"/>
      <w:szCs w:val="24"/>
      <w:lang w:val="en-US" w:eastAsia="zh-CN" w:bidi="hi-IN"/>
    </w:rPr>
  </w:style>
  <w:style w:type="paragraph" w:customStyle="1" w:styleId="Normal2">
    <w:name w:val="Normal 2"/>
    <w:basedOn w:val="Normal"/>
    <w:rsid w:val="00F51C9F"/>
    <w:pPr>
      <w:widowControl w:val="0"/>
      <w:suppressLineNumbers/>
      <w:suppressAutoHyphens/>
      <w:spacing w:after="0" w:line="227" w:lineRule="atLeast"/>
      <w:ind w:left="709"/>
      <w:jc w:val="left"/>
    </w:pPr>
    <w:rPr>
      <w:rFonts w:ascii="Calibri" w:eastAsia="Arial Unicode MS" w:hAnsi="Calibri" w:cs="ArialMT"/>
      <w:color w:val="000000"/>
      <w:kern w:val="1"/>
      <w:sz w:val="22"/>
      <w:lang w:val="en-GB" w:eastAsia="zh-CN" w:bidi="fr-FR"/>
    </w:rPr>
  </w:style>
  <w:style w:type="paragraph" w:styleId="Lgende">
    <w:name w:val="caption"/>
    <w:basedOn w:val="Normal"/>
    <w:next w:val="Normal"/>
    <w:uiPriority w:val="35"/>
    <w:qFormat/>
    <w:rsid w:val="004A08E3"/>
    <w:pPr>
      <w:spacing w:before="160" w:after="240" w:line="240" w:lineRule="auto"/>
    </w:pPr>
    <w:rPr>
      <w:rFonts w:ascii="Times New Roman" w:eastAsia="Times New Roman" w:hAnsi="Times New Roman" w:cs="Times New Roman"/>
      <w:i/>
      <w:sz w:val="22"/>
      <w:szCs w:val="20"/>
      <w:lang w:val="en-GB" w:eastAsia="en-GB"/>
    </w:rPr>
  </w:style>
  <w:style w:type="character" w:customStyle="1" w:styleId="Titre4Car">
    <w:name w:val="Titre 4 Car"/>
    <w:basedOn w:val="Policepardfaut"/>
    <w:link w:val="Titre4"/>
    <w:uiPriority w:val="9"/>
    <w:rsid w:val="00A613CD"/>
    <w:rPr>
      <w:rFonts w:asciiTheme="majorHAnsi" w:eastAsiaTheme="majorEastAsia" w:hAnsiTheme="majorHAnsi" w:cstheme="majorBidi"/>
      <w:i/>
      <w:iCs/>
      <w:color w:val="2E74B5" w:themeColor="accent1" w:themeShade="BF"/>
      <w:sz w:val="20"/>
    </w:rPr>
  </w:style>
  <w:style w:type="paragraph" w:customStyle="1" w:styleId="Inhoudtabel">
    <w:name w:val="Inhoud tabel"/>
    <w:basedOn w:val="Normal"/>
    <w:uiPriority w:val="99"/>
    <w:rsid w:val="00AA1A9A"/>
    <w:pPr>
      <w:widowControl w:val="0"/>
      <w:suppressLineNumbers/>
      <w:suppressAutoHyphens/>
      <w:spacing w:before="68" w:after="62" w:line="227" w:lineRule="atLeast"/>
      <w:jc w:val="left"/>
    </w:pPr>
    <w:rPr>
      <w:rFonts w:ascii="Calibri" w:eastAsia="Arial Unicode MS" w:hAnsi="Calibri" w:cs="Calibri"/>
      <w:color w:val="000000"/>
      <w:kern w:val="1"/>
      <w:sz w:val="22"/>
      <w:lang w:val="en-GB" w:eastAsia="zh-CN" w:bidi="en-US"/>
    </w:rPr>
  </w:style>
  <w:style w:type="character" w:styleId="Lienhypertextesuivivisit">
    <w:name w:val="FollowedHyperlink"/>
    <w:basedOn w:val="Policepardfaut"/>
    <w:uiPriority w:val="99"/>
    <w:semiHidden/>
    <w:unhideWhenUsed/>
    <w:rsid w:val="00713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34455">
      <w:bodyDiv w:val="1"/>
      <w:marLeft w:val="0"/>
      <w:marRight w:val="0"/>
      <w:marTop w:val="0"/>
      <w:marBottom w:val="0"/>
      <w:divBdr>
        <w:top w:val="none" w:sz="0" w:space="0" w:color="auto"/>
        <w:left w:val="none" w:sz="0" w:space="0" w:color="auto"/>
        <w:bottom w:val="none" w:sz="0" w:space="0" w:color="auto"/>
        <w:right w:val="none" w:sz="0" w:space="0" w:color="auto"/>
      </w:divBdr>
    </w:div>
    <w:div w:id="1079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13" Type="http://schemas.openxmlformats.org/officeDocument/2006/relationships/image" Target="media/image3.png"/><Relationship Id="rId18" Type="http://schemas.openxmlformats.org/officeDocument/2006/relationships/hyperlink" Target="http://www.parlement.brussels/de-algemene-beleidsverklaring-van-de-brusselse-regering/?lang=nl" TargetMode="External"/><Relationship Id="rId26" Type="http://schemas.openxmlformats.org/officeDocument/2006/relationships/hyperlink" Target="https://smartindustry.nl/fieldlabs/" TargetMode="External"/><Relationship Id="rId3" Type="http://schemas.openxmlformats.org/officeDocument/2006/relationships/styles" Target="styles.xml"/><Relationship Id="rId21" Type="http://schemas.openxmlformats.org/officeDocument/2006/relationships/hyperlink" Target="https://digitalhublogistic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arlement.brussels/texte-de-la-declaration-de-politique-generale-du-gouvernement-bruxellois/" TargetMode="External"/><Relationship Id="rId25" Type="http://schemas.openxmlformats.org/officeDocument/2006/relationships/hyperlink" Target="http://www.upm.es/internacional/Researchers/digitalInnovationHubs/artificialIntelligenceRobotics" TargetMode="External"/><Relationship Id="rId2" Type="http://schemas.openxmlformats.org/officeDocument/2006/relationships/numbering" Target="numbering.xml"/><Relationship Id="rId16" Type="http://schemas.openxmlformats.org/officeDocument/2006/relationships/hyperlink" Target="https://oeil.secure.europarl.europa.eu/oeil/popups/ficheprocedure.do?reference=2018/0227(COD)&amp;l=en" TargetMode="External"/><Relationship Id="rId20" Type="http://schemas.openxmlformats.org/officeDocument/2006/relationships/hyperlink" Target="https://ec.europa.eu/info/sites/info/files/european-green-deal-communication_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igihall.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dih-network.eu/" TargetMode="External"/><Relationship Id="rId23" Type="http://schemas.openxmlformats.org/officeDocument/2006/relationships/hyperlink" Target="https://www.dfki.de/en/web/research/research-departments-and-groups/innovative-factory-systems/" TargetMode="External"/><Relationship Id="rId28" Type="http://schemas.openxmlformats.org/officeDocument/2006/relationships/hyperlink" Target="https://www.rinis.nl/" TargetMode="External"/><Relationship Id="rId10" Type="http://schemas.openxmlformats.org/officeDocument/2006/relationships/hyperlink" Target="https://ec.europa.eu/digital-single-market/en/news/draft-document-dihs-digital-europe-programme-call-feedback" TargetMode="External"/><Relationship Id="rId19" Type="http://schemas.openxmlformats.org/officeDocument/2006/relationships/hyperlink" Target="https://sustainabledevelopment.un.org/?menu=13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ekemans@innoviris.brussels" TargetMode="External"/><Relationship Id="rId14" Type="http://schemas.openxmlformats.org/officeDocument/2006/relationships/hyperlink" Target="https://ec.europa.eu/digital-single-market/en/news/draft-document-dihs-digital-europe-programme-call-feedback" TargetMode="External"/><Relationship Id="rId22" Type="http://schemas.openxmlformats.org/officeDocument/2006/relationships/hyperlink" Target="https://www.fortiss.org/" TargetMode="External"/><Relationship Id="rId27" Type="http://schemas.openxmlformats.org/officeDocument/2006/relationships/hyperlink" Target="https://hightechsoftwarecluster.n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noradar.eu/methodology" TargetMode="External"/><Relationship Id="rId2" Type="http://schemas.openxmlformats.org/officeDocument/2006/relationships/hyperlink" Target="http://www.parlement.brussels/de-algemene-beleidsverklaring-van-de-brusselse-regering/?lang=nl" TargetMode="External"/><Relationship Id="rId1" Type="http://schemas.openxmlformats.org/officeDocument/2006/relationships/hyperlink" Target="http://www.parlement.brussels/texte-de-la-declaration-de-politique-generale-du-gouvernement-bruxello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3AC3-48F7-4817-B374-30DE675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8214</Words>
  <Characters>45178</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Vekemans</dc:creator>
  <cp:keywords/>
  <dc:description/>
  <cp:lastModifiedBy>Odile Vekemans</cp:lastModifiedBy>
  <cp:revision>12</cp:revision>
  <cp:lastPrinted>2019-11-19T13:40:00Z</cp:lastPrinted>
  <dcterms:created xsi:type="dcterms:W3CDTF">2019-12-11T13:13:00Z</dcterms:created>
  <dcterms:modified xsi:type="dcterms:W3CDTF">2020-03-16T09:45:00Z</dcterms:modified>
</cp:coreProperties>
</file>