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4251" w14:textId="77777777" w:rsidR="00E93E60" w:rsidRPr="00CC1B5D" w:rsidRDefault="00E93E60" w:rsidP="00703FB3">
      <w:pPr>
        <w:pStyle w:val="Titre1"/>
        <w:numPr>
          <w:ilvl w:val="0"/>
          <w:numId w:val="0"/>
        </w:numPr>
        <w:ind w:left="432" w:hanging="432"/>
      </w:pPr>
    </w:p>
    <w:p w14:paraId="4BB1F132" w14:textId="57E100E6" w:rsidR="00F06C74" w:rsidRPr="00CC1B5D" w:rsidRDefault="00E56682" w:rsidP="00E93E60">
      <w:pPr>
        <w:pStyle w:val="Style4"/>
        <w:jc w:val="center"/>
        <w:rPr>
          <w:rFonts w:eastAsia="Arial" w:cs="Arial"/>
          <w:color w:val="000099"/>
          <w:sz w:val="52"/>
          <w:szCs w:val="52"/>
        </w:rPr>
      </w:pPr>
      <w:r w:rsidRPr="00CC1B5D">
        <w:rPr>
          <w:color w:val="000099"/>
          <w:sz w:val="52"/>
        </w:rPr>
        <w:t>Call for Joint R&amp;D Project 202</w:t>
      </w:r>
      <w:r w:rsidR="00B05BFD">
        <w:rPr>
          <w:color w:val="000099"/>
          <w:sz w:val="52"/>
        </w:rPr>
        <w:t>3</w:t>
      </w:r>
      <w:r w:rsidRPr="00CC1B5D">
        <w:rPr>
          <w:color w:val="000099"/>
          <w:sz w:val="52"/>
        </w:rPr>
        <w:t xml:space="preserve"> </w:t>
      </w:r>
      <w:r w:rsidR="004A736B" w:rsidRPr="00CC1B5D">
        <w:rPr>
          <w:color w:val="000099"/>
          <w:sz w:val="52"/>
          <w:szCs w:val="52"/>
        </w:rPr>
        <w:br w:type="textWrapping" w:clear="all"/>
      </w:r>
    </w:p>
    <w:p w14:paraId="047EE7DB" w14:textId="77777777" w:rsidR="004A736B" w:rsidRPr="00CC1B5D" w:rsidRDefault="004A736B" w:rsidP="008F7FD1">
      <w:pPr>
        <w:pStyle w:val="Style4"/>
        <w:jc w:val="center"/>
        <w:rPr>
          <w:rFonts w:eastAsia="Arial" w:cs="Arial"/>
          <w:color w:val="000099"/>
          <w:sz w:val="44"/>
          <w:szCs w:val="44"/>
        </w:rPr>
      </w:pPr>
    </w:p>
    <w:p w14:paraId="13916420" w14:textId="5438850B" w:rsidR="008F7FD1" w:rsidRPr="00CC1B5D" w:rsidRDefault="004A736B" w:rsidP="008F7FD1">
      <w:pPr>
        <w:pStyle w:val="Style4"/>
        <w:jc w:val="center"/>
        <w:rPr>
          <w:rFonts w:eastAsia="Arial" w:cs="Arial"/>
          <w:color w:val="000099"/>
          <w:sz w:val="44"/>
          <w:szCs w:val="44"/>
        </w:rPr>
      </w:pPr>
      <w:r w:rsidRPr="00CC1B5D">
        <w:rPr>
          <w:color w:val="000099"/>
          <w:sz w:val="44"/>
        </w:rPr>
        <w:t>Call for projects 2023</w:t>
      </w:r>
    </w:p>
    <w:p w14:paraId="4BBACF81" w14:textId="77777777" w:rsidR="00C13447" w:rsidRPr="00CC1B5D" w:rsidRDefault="00C13447" w:rsidP="008F7FD1">
      <w:pPr>
        <w:pStyle w:val="Style4"/>
        <w:jc w:val="center"/>
        <w:rPr>
          <w:rFonts w:eastAsia="Arial" w:cs="Arial"/>
          <w:color w:val="000099"/>
          <w:sz w:val="44"/>
          <w:szCs w:val="44"/>
        </w:rPr>
      </w:pPr>
    </w:p>
    <w:p w14:paraId="0E90A38A" w14:textId="0154059A" w:rsidR="00C13447" w:rsidRPr="00CC1B5D" w:rsidRDefault="00B05BFD" w:rsidP="008F7FD1">
      <w:pPr>
        <w:pStyle w:val="Style4"/>
        <w:jc w:val="center"/>
        <w:rPr>
          <w:rFonts w:ascii="Calibri" w:hAnsi="Calibri" w:cs="Times New Roman"/>
          <w:color w:val="000099"/>
          <w:kern w:val="0"/>
          <w:sz w:val="52"/>
        </w:rPr>
      </w:pPr>
      <w:bookmarkStart w:id="0" w:name="_Hlk109746183"/>
      <w:r>
        <w:rPr>
          <w:rFonts w:ascii="Calibri" w:hAnsi="Calibri"/>
          <w:color w:val="000099"/>
          <w:kern w:val="0"/>
          <w:sz w:val="52"/>
        </w:rPr>
        <w:t xml:space="preserve">Healthcare </w:t>
      </w:r>
      <w:r w:rsidR="00821080" w:rsidRPr="00CC1B5D">
        <w:rPr>
          <w:rFonts w:ascii="Calibri" w:hAnsi="Calibri"/>
          <w:color w:val="000099"/>
          <w:kern w:val="0"/>
          <w:sz w:val="52"/>
        </w:rPr>
        <w:t>Innovation for vulnerable patients</w:t>
      </w:r>
    </w:p>
    <w:bookmarkEnd w:id="0"/>
    <w:p w14:paraId="5AAC54B6" w14:textId="77777777" w:rsidR="00E56682" w:rsidRPr="00CC1B5D" w:rsidRDefault="00E56682" w:rsidP="008F7FD1">
      <w:pPr>
        <w:pStyle w:val="Style4"/>
        <w:jc w:val="center"/>
        <w:rPr>
          <w:rFonts w:eastAsia="Arial" w:cs="Arial"/>
          <w:color w:val="000099"/>
          <w:sz w:val="36"/>
          <w:szCs w:val="52"/>
        </w:rPr>
      </w:pPr>
    </w:p>
    <w:p w14:paraId="5DDEA160" w14:textId="0F508E3F" w:rsidR="008E4037" w:rsidRPr="00CC1B5D" w:rsidRDefault="001126D9" w:rsidP="007F049A">
      <w:pPr>
        <w:spacing w:after="120"/>
        <w:jc w:val="center"/>
        <w:rPr>
          <w:rStyle w:val="Lienhypertexte"/>
          <w:rFonts w:asciiTheme="minorHAnsi" w:eastAsia="Arial" w:hAnsiTheme="minorHAnsi" w:cs="Arial"/>
          <w:b/>
          <w:bCs/>
          <w:iCs/>
          <w:color w:val="000000"/>
          <w:sz w:val="28"/>
          <w:szCs w:val="28"/>
        </w:rPr>
      </w:pPr>
      <w:r w:rsidRPr="00CC1B5D">
        <w:rPr>
          <w:rStyle w:val="Lienhypertexte"/>
          <w:rFonts w:asciiTheme="minorHAnsi" w:hAnsiTheme="minorHAnsi"/>
          <w:color w:val="000000"/>
          <w:sz w:val="28"/>
        </w:rPr>
        <w:t>Topics and Regulations</w:t>
      </w:r>
    </w:p>
    <w:p w14:paraId="40E1BB36" w14:textId="2F58D7C7" w:rsidR="008F7FD1" w:rsidRPr="00CC1B5D" w:rsidRDefault="00F06C74" w:rsidP="007F049A">
      <w:pPr>
        <w:spacing w:after="120"/>
        <w:jc w:val="center"/>
        <w:rPr>
          <w:rStyle w:val="Lienhypertexte"/>
          <w:rFonts w:asciiTheme="minorHAnsi" w:hAnsiTheme="minorHAnsi" w:cs="Arial"/>
          <w:iCs/>
          <w:color w:val="000000"/>
          <w:sz w:val="28"/>
          <w:szCs w:val="28"/>
        </w:rPr>
      </w:pPr>
      <w:r w:rsidRPr="00CC1B5D">
        <w:rPr>
          <w:rStyle w:val="Lienhypertexte"/>
          <w:rFonts w:asciiTheme="minorHAnsi" w:hAnsiTheme="minorHAnsi"/>
          <w:color w:val="000000"/>
          <w:sz w:val="28"/>
        </w:rPr>
        <w:t>Expression of Interest Form</w:t>
      </w:r>
    </w:p>
    <w:p w14:paraId="2ED7F091" w14:textId="473D00D2" w:rsidR="00F06C74" w:rsidRPr="00CC1B5D" w:rsidRDefault="00F06C74" w:rsidP="007F049A">
      <w:pPr>
        <w:spacing w:after="120"/>
        <w:jc w:val="center"/>
        <w:rPr>
          <w:rStyle w:val="Lienhypertexte"/>
          <w:rFonts w:asciiTheme="minorHAnsi" w:hAnsiTheme="minorHAnsi" w:cs="Arial"/>
          <w:iCs/>
          <w:color w:val="000000"/>
          <w:sz w:val="28"/>
          <w:szCs w:val="28"/>
        </w:rPr>
      </w:pPr>
      <w:r w:rsidRPr="00CC1B5D">
        <w:rPr>
          <w:rStyle w:val="Lienhypertexte"/>
          <w:rFonts w:asciiTheme="minorHAnsi" w:hAnsiTheme="minorHAnsi"/>
          <w:color w:val="000000"/>
          <w:sz w:val="28"/>
        </w:rPr>
        <w:t>'Connect' Set-up Help Form</w:t>
      </w:r>
    </w:p>
    <w:p w14:paraId="2D34BE5F" w14:textId="77777777" w:rsidR="008F7FD1" w:rsidRPr="00CC1B5D" w:rsidRDefault="008F7FD1" w:rsidP="008F7FD1">
      <w:pPr>
        <w:jc w:val="center"/>
        <w:rPr>
          <w:rStyle w:val="Lienhypertexte"/>
          <w:rFonts w:asciiTheme="minorHAnsi" w:eastAsia="Arial" w:hAnsiTheme="minorHAnsi" w:cs="Arial"/>
          <w:b/>
          <w:bCs/>
          <w:iCs/>
          <w:color w:val="000000"/>
          <w:sz w:val="28"/>
          <w:szCs w:val="28"/>
        </w:rPr>
      </w:pPr>
    </w:p>
    <w:p w14:paraId="5B78183A" w14:textId="55D0A6EA" w:rsidR="008F7FD1" w:rsidRPr="00CC1B5D" w:rsidRDefault="008F7FD1" w:rsidP="008F7FD1">
      <w:pPr>
        <w:jc w:val="center"/>
        <w:rPr>
          <w:rFonts w:asciiTheme="minorHAnsi" w:hAnsiTheme="minorHAnsi"/>
        </w:rPr>
      </w:pPr>
      <w:r w:rsidRPr="00CC1B5D">
        <w:rPr>
          <w:rStyle w:val="Lienhypertexte"/>
          <w:rFonts w:asciiTheme="minorHAnsi" w:hAnsiTheme="minorHAnsi"/>
          <w:b/>
          <w:color w:val="auto"/>
          <w:sz w:val="28"/>
        </w:rPr>
        <w:t xml:space="preserve">Deadline: </w:t>
      </w:r>
      <w:r w:rsidR="00F219F7">
        <w:rPr>
          <w:rStyle w:val="Lienhypertexte"/>
          <w:rFonts w:asciiTheme="minorHAnsi" w:hAnsiTheme="minorHAnsi"/>
          <w:b/>
          <w:color w:val="auto"/>
          <w:sz w:val="28"/>
        </w:rPr>
        <w:t>30</w:t>
      </w:r>
      <w:r w:rsidRPr="00CC1B5D">
        <w:rPr>
          <w:rStyle w:val="Lienhypertexte"/>
          <w:rFonts w:asciiTheme="minorHAnsi" w:hAnsiTheme="minorHAnsi"/>
          <w:b/>
          <w:color w:val="auto"/>
          <w:sz w:val="28"/>
        </w:rPr>
        <w:t xml:space="preserve"> June 2023 at 2pm</w:t>
      </w:r>
    </w:p>
    <w:p w14:paraId="2946617B" w14:textId="48D48FD7" w:rsidR="00ED564F" w:rsidRPr="00CC1B5D" w:rsidRDefault="001B2247" w:rsidP="008F7FD1">
      <w:pPr>
        <w:pStyle w:val="Corpsdetexte"/>
        <w:spacing w:before="113"/>
        <w:jc w:val="center"/>
        <w:rPr>
          <w:rStyle w:val="Lienhypertexte"/>
          <w:rFonts w:asciiTheme="minorHAnsi" w:eastAsia="Times New Roman" w:hAnsiTheme="minorHAnsi" w:cs="Times New Roman"/>
          <w:iCs/>
          <w:color w:val="000000"/>
          <w:sz w:val="26"/>
          <w:szCs w:val="26"/>
        </w:rPr>
      </w:pPr>
      <w:r w:rsidRPr="00CC1B5D">
        <w:rPr>
          <w:rStyle w:val="Lienhypertexte"/>
          <w:rFonts w:asciiTheme="minorHAnsi" w:hAnsiTheme="minorHAnsi"/>
          <w:color w:val="000000"/>
          <w:sz w:val="26"/>
        </w:rPr>
        <w:t xml:space="preserve">Electronic Submission only at </w:t>
      </w:r>
    </w:p>
    <w:p w14:paraId="0C16818E" w14:textId="0A071130" w:rsidR="008F7FD1" w:rsidRPr="00CC1B5D" w:rsidRDefault="00000000" w:rsidP="008F7FD1">
      <w:pPr>
        <w:pStyle w:val="Corpsdetexte"/>
        <w:spacing w:before="113"/>
        <w:jc w:val="center"/>
        <w:rPr>
          <w:rStyle w:val="Lienhypertexte"/>
          <w:rFonts w:asciiTheme="minorHAnsi" w:eastAsia="Times New Roman" w:hAnsiTheme="minorHAnsi" w:cs="Times New Roman"/>
          <w:iCs/>
          <w:color w:val="auto"/>
          <w:sz w:val="26"/>
          <w:szCs w:val="26"/>
          <w:u w:val="none"/>
        </w:rPr>
      </w:pPr>
      <w:hyperlink r:id="rId11" w:history="1">
        <w:r w:rsidR="0047003A" w:rsidRPr="00CC1B5D">
          <w:rPr>
            <w:rStyle w:val="Lienhypertexte"/>
          </w:rPr>
          <w:t>funding-request@innoviris.brussels</w:t>
        </w:r>
      </w:hyperlink>
      <w:r w:rsidR="0047003A" w:rsidRPr="00CC1B5D">
        <w:rPr>
          <w:rStyle w:val="Lienhypertexte"/>
          <w:color w:val="auto"/>
          <w:u w:val="none"/>
        </w:rPr>
        <w:t xml:space="preserve"> and </w:t>
      </w:r>
      <w:hyperlink r:id="rId12" w:history="1">
        <w:r w:rsidR="0047003A" w:rsidRPr="00CC1B5D">
          <w:rPr>
            <w:rStyle w:val="Lienhypertexte"/>
          </w:rPr>
          <w:t>jduplicy@innoviris.brussels</w:t>
        </w:r>
      </w:hyperlink>
      <w:r w:rsidR="0047003A" w:rsidRPr="00CC1B5D">
        <w:rPr>
          <w:rStyle w:val="Lienhypertexte"/>
          <w:color w:val="auto"/>
          <w:u w:val="none"/>
        </w:rPr>
        <w:t xml:space="preserve"> and </w:t>
      </w:r>
      <w:hyperlink r:id="rId13" w:history="1">
        <w:r w:rsidR="0047003A" w:rsidRPr="00CC1B5D">
          <w:rPr>
            <w:rStyle w:val="Lienhypertexte"/>
          </w:rPr>
          <w:t>agryspeirt@innoviris.brussels</w:t>
        </w:r>
      </w:hyperlink>
    </w:p>
    <w:p w14:paraId="5674DE34" w14:textId="77777777" w:rsidR="004A736B" w:rsidRPr="00CC1B5D" w:rsidRDefault="004A736B" w:rsidP="008F7FD1">
      <w:pPr>
        <w:pStyle w:val="Corpsdetexte"/>
        <w:spacing w:before="113" w:after="0"/>
        <w:jc w:val="center"/>
        <w:rPr>
          <w:rStyle w:val="Lienhypertexte"/>
          <w:rFonts w:asciiTheme="minorHAnsi" w:eastAsia="Times New Roman" w:hAnsiTheme="minorHAnsi" w:cs="Times New Roman"/>
          <w:iCs/>
          <w:color w:val="000000"/>
          <w:sz w:val="26"/>
          <w:szCs w:val="26"/>
        </w:rPr>
      </w:pPr>
    </w:p>
    <w:p w14:paraId="32E3A48A" w14:textId="3D550F1A" w:rsidR="008F7FD1" w:rsidRPr="00CC1B5D" w:rsidRDefault="008F7FD1" w:rsidP="008F7FD1">
      <w:pPr>
        <w:pStyle w:val="Corpsdetexte"/>
        <w:spacing w:before="113"/>
        <w:jc w:val="center"/>
        <w:rPr>
          <w:rStyle w:val="Lienhypertexte"/>
          <w:rFonts w:asciiTheme="minorHAnsi" w:eastAsia="Times New Roman" w:hAnsiTheme="minorHAnsi" w:cs="Times New Roman"/>
          <w:iCs/>
          <w:color w:val="000000"/>
          <w:sz w:val="26"/>
          <w:szCs w:val="26"/>
        </w:rPr>
      </w:pPr>
      <w:r w:rsidRPr="00CC1B5D">
        <w:rPr>
          <w:rStyle w:val="Lienhypertexte"/>
          <w:rFonts w:asciiTheme="minorHAnsi" w:hAnsiTheme="minorHAnsi"/>
          <w:color w:val="000000"/>
          <w:sz w:val="26"/>
        </w:rPr>
        <w:t>More info?</w:t>
      </w:r>
    </w:p>
    <w:p w14:paraId="033132D0" w14:textId="77777777" w:rsidR="00267263" w:rsidRPr="00CC1B5D" w:rsidRDefault="00267263" w:rsidP="008F7FD1">
      <w:pPr>
        <w:pStyle w:val="Corpsdetexte"/>
        <w:spacing w:before="113"/>
        <w:jc w:val="center"/>
        <w:rPr>
          <w:rStyle w:val="Lienhypertexte"/>
          <w:rFonts w:asciiTheme="minorHAnsi" w:eastAsia="Times New Roman" w:hAnsiTheme="minorHAnsi" w:cs="Times New Roman"/>
          <w:iCs/>
          <w:color w:val="000000"/>
          <w:sz w:val="26"/>
          <w:szCs w:val="26"/>
        </w:rPr>
      </w:pPr>
    </w:p>
    <w:p w14:paraId="7D27EB8E" w14:textId="77777777" w:rsidR="00267263" w:rsidRPr="00CC1B5D" w:rsidRDefault="00267263" w:rsidP="00267263">
      <w:pPr>
        <w:pStyle w:val="Corpsdetexte"/>
        <w:spacing w:after="0"/>
        <w:jc w:val="center"/>
        <w:rPr>
          <w:rFonts w:cs="Arial"/>
          <w:b/>
          <w:color w:val="000099"/>
        </w:rPr>
      </w:pPr>
      <w:r w:rsidRPr="00CC1B5D">
        <w:rPr>
          <w:b/>
          <w:color w:val="000099"/>
        </w:rPr>
        <w:t xml:space="preserve">Jonathan Duplicy </w:t>
      </w:r>
    </w:p>
    <w:p w14:paraId="7F84994C" w14:textId="77777777" w:rsidR="00267263" w:rsidRPr="00CC1B5D" w:rsidRDefault="00267263" w:rsidP="00267263">
      <w:pPr>
        <w:pStyle w:val="Corpsdetexte"/>
        <w:spacing w:after="0"/>
        <w:jc w:val="center"/>
        <w:rPr>
          <w:rFonts w:cs="Arial"/>
          <w:color w:val="000099"/>
        </w:rPr>
      </w:pPr>
      <w:r w:rsidRPr="00CC1B5D">
        <w:rPr>
          <w:color w:val="000099"/>
        </w:rPr>
        <w:t xml:space="preserve">jduplicy@innoviris.brussels </w:t>
      </w:r>
    </w:p>
    <w:p w14:paraId="1CF9FC69" w14:textId="77777777" w:rsidR="00267263" w:rsidRPr="00CC1B5D" w:rsidRDefault="00267263" w:rsidP="00267263">
      <w:pPr>
        <w:pStyle w:val="Corpsdetexte"/>
        <w:spacing w:after="0"/>
        <w:ind w:left="-22" w:right="12"/>
        <w:jc w:val="center"/>
        <w:rPr>
          <w:rFonts w:eastAsia="Times New Roman" w:cs="Arial"/>
          <w:color w:val="000099"/>
        </w:rPr>
      </w:pPr>
      <w:r w:rsidRPr="00CC1B5D">
        <w:rPr>
          <w:color w:val="000099"/>
        </w:rPr>
        <w:t xml:space="preserve">+32 2 600 50 52 </w:t>
      </w:r>
    </w:p>
    <w:p w14:paraId="7057B468" w14:textId="77777777" w:rsidR="00665238" w:rsidRPr="00CC1B5D" w:rsidRDefault="00665238" w:rsidP="00665238">
      <w:pPr>
        <w:pStyle w:val="Corpsdetexte"/>
        <w:spacing w:after="0"/>
        <w:jc w:val="center"/>
        <w:rPr>
          <w:b/>
          <w:color w:val="000099"/>
        </w:rPr>
      </w:pPr>
    </w:p>
    <w:p w14:paraId="528ACE85" w14:textId="3A036CA0" w:rsidR="00665238" w:rsidRPr="00CC1B5D" w:rsidRDefault="00665238" w:rsidP="00665238">
      <w:pPr>
        <w:pStyle w:val="Corpsdetexte"/>
        <w:spacing w:after="0"/>
        <w:jc w:val="center"/>
        <w:rPr>
          <w:rFonts w:cs="Arial"/>
          <w:b/>
          <w:color w:val="000099"/>
        </w:rPr>
      </w:pPr>
      <w:r w:rsidRPr="00CC1B5D">
        <w:rPr>
          <w:b/>
          <w:color w:val="000099"/>
        </w:rPr>
        <w:t xml:space="preserve">Aiko Gryspeirt </w:t>
      </w:r>
    </w:p>
    <w:p w14:paraId="32219EE8" w14:textId="32296F45" w:rsidR="00665238" w:rsidRPr="00CC1B5D" w:rsidRDefault="00665238" w:rsidP="00665238">
      <w:pPr>
        <w:pStyle w:val="Corpsdetexte"/>
        <w:spacing w:after="0"/>
        <w:jc w:val="center"/>
        <w:rPr>
          <w:rFonts w:cs="Arial"/>
          <w:color w:val="000099"/>
        </w:rPr>
      </w:pPr>
      <w:proofErr w:type="spellStart"/>
      <w:r w:rsidRPr="00CC1B5D">
        <w:rPr>
          <w:color w:val="000099"/>
        </w:rPr>
        <w:t>agryspeirt@innoviris.brussels</w:t>
      </w:r>
      <w:proofErr w:type="spellEnd"/>
      <w:r w:rsidRPr="00CC1B5D">
        <w:rPr>
          <w:color w:val="000099"/>
        </w:rPr>
        <w:t xml:space="preserve"> </w:t>
      </w:r>
    </w:p>
    <w:p w14:paraId="4ED9F4E9" w14:textId="735A6DE4" w:rsidR="00665238" w:rsidRPr="00CC1B5D" w:rsidRDefault="00665238" w:rsidP="00665238">
      <w:pPr>
        <w:pStyle w:val="Corpsdetexte"/>
        <w:spacing w:after="0"/>
        <w:ind w:left="-22" w:right="12"/>
        <w:jc w:val="center"/>
        <w:rPr>
          <w:rFonts w:eastAsia="Times New Roman" w:cs="Arial"/>
          <w:color w:val="000099"/>
        </w:rPr>
      </w:pPr>
      <w:r w:rsidRPr="00CC1B5D">
        <w:rPr>
          <w:color w:val="000099"/>
        </w:rPr>
        <w:t xml:space="preserve">+32 2 600 50 27 </w:t>
      </w:r>
    </w:p>
    <w:p w14:paraId="40646980" w14:textId="77777777" w:rsidR="00DB3304" w:rsidRPr="00CC1B5D" w:rsidRDefault="00DB3304" w:rsidP="00DB3304">
      <w:pPr>
        <w:jc w:val="both"/>
        <w:rPr>
          <w:b/>
          <w:bCs/>
          <w:sz w:val="28"/>
          <w:szCs w:val="28"/>
        </w:rPr>
      </w:pPr>
      <w:r w:rsidRPr="00CC1B5D">
        <w:rPr>
          <w:b/>
          <w:sz w:val="28"/>
        </w:rPr>
        <w:lastRenderedPageBreak/>
        <w:t>Regional context</w:t>
      </w:r>
    </w:p>
    <w:p w14:paraId="67302518" w14:textId="77777777" w:rsidR="00DB3304" w:rsidRPr="00CC1B5D" w:rsidRDefault="00DB3304" w:rsidP="00DB3304">
      <w:pPr>
        <w:jc w:val="both"/>
      </w:pPr>
      <w:r w:rsidRPr="00CC1B5D">
        <w:t xml:space="preserve">In 2020, the Regional Innovation Plan (RIP) identified Health and Well-being as one of the six priority societal challenges for Brussels. The RIP stresses the importance of developing a personalised, accessible and inclusive health policy, oriented towards users and prevention and also favouring access to advanced diagnoses and adapted therapies. </w:t>
      </w:r>
    </w:p>
    <w:p w14:paraId="3D0C0281" w14:textId="77777777" w:rsidR="00DB3304" w:rsidRPr="00CC1B5D" w:rsidRDefault="00DB3304" w:rsidP="00DB3304">
      <w:pPr>
        <w:jc w:val="both"/>
      </w:pPr>
      <w:r w:rsidRPr="00CC1B5D">
        <w:t xml:space="preserve">This position is reinforced by the Regional Economic Transition Strategy (Shifting Economy), which emphasises that the Brussels-Capital Region should rely on its economic, research and innovation fabric to respond to priority societal challenges. It was therefore decided when developing the Shifting Economy to mobilise the Joint R&amp;D Call for Projects (JRDIC) to cover health, in particular the issues surrounding the beginning and end of life. </w:t>
      </w:r>
    </w:p>
    <w:p w14:paraId="10C8E136" w14:textId="77777777" w:rsidR="00DB3304" w:rsidRPr="00CC1B5D" w:rsidRDefault="00DB3304" w:rsidP="00DB3304">
      <w:pPr>
        <w:jc w:val="both"/>
        <w:rPr>
          <w:b/>
          <w:bCs/>
        </w:rPr>
      </w:pPr>
    </w:p>
    <w:p w14:paraId="0574A000" w14:textId="77777777" w:rsidR="00DB3304" w:rsidRPr="00CC1B5D" w:rsidRDefault="00DB3304" w:rsidP="00DB3304">
      <w:pPr>
        <w:jc w:val="both"/>
        <w:rPr>
          <w:b/>
          <w:bCs/>
          <w:sz w:val="28"/>
          <w:szCs w:val="28"/>
        </w:rPr>
      </w:pPr>
      <w:r w:rsidRPr="00CC1B5D">
        <w:rPr>
          <w:b/>
          <w:sz w:val="28"/>
        </w:rPr>
        <w:t>Choice of topic</w:t>
      </w:r>
    </w:p>
    <w:p w14:paraId="662AC922" w14:textId="77777777" w:rsidR="00DB3304" w:rsidRPr="00CC1B5D" w:rsidRDefault="00DB3304" w:rsidP="00DB3304">
      <w:pPr>
        <w:jc w:val="both"/>
      </w:pPr>
      <w:r w:rsidRPr="00CC1B5D">
        <w:t xml:space="preserve">Through its JRDIC programme, Innoviris supports cutting-edge research and </w:t>
      </w:r>
      <w:proofErr w:type="spellStart"/>
      <w:r w:rsidRPr="00CC1B5D">
        <w:t>groundbreaking</w:t>
      </w:r>
      <w:proofErr w:type="spellEnd"/>
      <w:r w:rsidRPr="00CC1B5D">
        <w:t xml:space="preserve"> innovation that combines the know-how of innovative companies with the excellence of research centres. Moreover, the topic of the call for projects should be in line with the regional innovation strategy while taking into account the presence of competent research centres, the marked interest of economic players (companies) and the potential for collaboration between research centres and companies. </w:t>
      </w:r>
    </w:p>
    <w:p w14:paraId="127312D8" w14:textId="77777777" w:rsidR="00DB3304" w:rsidRPr="00CC1B5D" w:rsidRDefault="00DB3304" w:rsidP="00DB3304">
      <w:pPr>
        <w:jc w:val="both"/>
      </w:pPr>
      <w:r w:rsidRPr="00CC1B5D">
        <w:t>Taking into account these criteria and after consultation with representatives from the academic sector and public and economic players, the topic "start of life, end of life" has been broadened to cover the widest possible spectrum of health vulnerabilities.</w:t>
      </w:r>
    </w:p>
    <w:p w14:paraId="63A694C0" w14:textId="77777777" w:rsidR="00DB3304" w:rsidRPr="00CC1B5D" w:rsidRDefault="00DB3304" w:rsidP="00DB3304">
      <w:pPr>
        <w:jc w:val="both"/>
      </w:pPr>
      <w:r w:rsidRPr="00CC1B5D">
        <w:t>The topic of the JRDIC 2023 call for projects is therefore:</w:t>
      </w:r>
    </w:p>
    <w:p w14:paraId="08A57101" w14:textId="77777777" w:rsidR="00DB3304" w:rsidRPr="00CC1B5D" w:rsidRDefault="00DB3304" w:rsidP="00DB3304">
      <w:pPr>
        <w:jc w:val="both"/>
      </w:pPr>
    </w:p>
    <w:p w14:paraId="1F5C6EB4" w14:textId="77777777" w:rsidR="00DB3304" w:rsidRPr="00CC1B5D" w:rsidRDefault="00DB3304" w:rsidP="00DB3304">
      <w:pPr>
        <w:pBdr>
          <w:top w:val="single" w:sz="4" w:space="1" w:color="auto"/>
          <w:left w:val="single" w:sz="4" w:space="4" w:color="auto"/>
          <w:bottom w:val="single" w:sz="4" w:space="1" w:color="auto"/>
          <w:right w:val="single" w:sz="4" w:space="4" w:color="auto"/>
        </w:pBdr>
        <w:jc w:val="center"/>
        <w:rPr>
          <w:rFonts w:cs="Calibri"/>
          <w:b/>
          <w:bCs/>
          <w:sz w:val="24"/>
          <w:szCs w:val="24"/>
          <w:shd w:val="clear" w:color="auto" w:fill="FFFFFF"/>
        </w:rPr>
      </w:pPr>
    </w:p>
    <w:p w14:paraId="4DECF261" w14:textId="2999EC6F" w:rsidR="00DB3304" w:rsidRPr="00CC1B5D" w:rsidRDefault="00C87867" w:rsidP="00DB3304">
      <w:pPr>
        <w:pBdr>
          <w:top w:val="single" w:sz="4" w:space="1" w:color="auto"/>
          <w:left w:val="single" w:sz="4" w:space="4" w:color="auto"/>
          <w:bottom w:val="single" w:sz="4" w:space="1" w:color="auto"/>
          <w:right w:val="single" w:sz="4" w:space="4" w:color="auto"/>
        </w:pBdr>
        <w:jc w:val="center"/>
        <w:rPr>
          <w:rFonts w:cs="Calibri"/>
          <w:b/>
          <w:bCs/>
          <w:sz w:val="32"/>
          <w:szCs w:val="32"/>
          <w:shd w:val="clear" w:color="auto" w:fill="FFFFFF"/>
        </w:rPr>
      </w:pPr>
      <w:r>
        <w:rPr>
          <w:b/>
          <w:sz w:val="32"/>
          <w:shd w:val="clear" w:color="auto" w:fill="FFFFFF"/>
        </w:rPr>
        <w:t xml:space="preserve">Healthcare </w:t>
      </w:r>
      <w:r w:rsidR="00DB3304" w:rsidRPr="00CC1B5D">
        <w:rPr>
          <w:b/>
          <w:sz w:val="32"/>
          <w:shd w:val="clear" w:color="auto" w:fill="FFFFFF"/>
        </w:rPr>
        <w:t>Innovation for vulnerable patients</w:t>
      </w:r>
    </w:p>
    <w:p w14:paraId="4C7BCE26" w14:textId="77777777" w:rsidR="00DB3304" w:rsidRPr="00CC1B5D" w:rsidRDefault="00DB3304" w:rsidP="00DB3304">
      <w:pPr>
        <w:pBdr>
          <w:top w:val="single" w:sz="4" w:space="1" w:color="auto"/>
          <w:left w:val="single" w:sz="4" w:space="4" w:color="auto"/>
          <w:bottom w:val="single" w:sz="4" w:space="1" w:color="auto"/>
          <w:right w:val="single" w:sz="4" w:space="4" w:color="auto"/>
        </w:pBdr>
        <w:jc w:val="center"/>
      </w:pPr>
    </w:p>
    <w:p w14:paraId="161B43DD" w14:textId="77777777" w:rsidR="00DB3304" w:rsidRPr="00CC1B5D" w:rsidRDefault="00DB3304" w:rsidP="00DB3304">
      <w:pPr>
        <w:jc w:val="both"/>
        <w:rPr>
          <w:b/>
          <w:bCs/>
        </w:rPr>
      </w:pPr>
    </w:p>
    <w:p w14:paraId="2F0739D9" w14:textId="77777777" w:rsidR="00DB3304" w:rsidRPr="00CC1B5D" w:rsidRDefault="00DB3304" w:rsidP="00DB3304">
      <w:pPr>
        <w:jc w:val="both"/>
        <w:rPr>
          <w:b/>
          <w:bCs/>
          <w:sz w:val="28"/>
          <w:szCs w:val="28"/>
        </w:rPr>
      </w:pPr>
    </w:p>
    <w:p w14:paraId="4342F507" w14:textId="77777777" w:rsidR="00DB3304" w:rsidRPr="00CC1B5D" w:rsidRDefault="00DB3304" w:rsidP="00DB3304">
      <w:pPr>
        <w:jc w:val="both"/>
        <w:rPr>
          <w:b/>
          <w:bCs/>
          <w:sz w:val="28"/>
          <w:szCs w:val="28"/>
        </w:rPr>
      </w:pPr>
      <w:r w:rsidRPr="00CC1B5D">
        <w:rPr>
          <w:b/>
          <w:sz w:val="28"/>
        </w:rPr>
        <w:lastRenderedPageBreak/>
        <w:t>Health vulnerability and patients targeted by the call</w:t>
      </w:r>
    </w:p>
    <w:p w14:paraId="05D9CDA5" w14:textId="124DD2EB" w:rsidR="00DB3304" w:rsidRPr="00CC1B5D" w:rsidRDefault="00DB3304" w:rsidP="00DB3304">
      <w:pPr>
        <w:jc w:val="both"/>
      </w:pPr>
      <w:r w:rsidRPr="00CC1B5D">
        <w:t xml:space="preserve">We are not all equal in health. While we are all continuously exposed to the risk of being "injured" either physically or mentally, certain groups of people, because of their physical or mental condition, are exposed to greater risks to their well-being, health and quality of life. </w:t>
      </w:r>
    </w:p>
    <w:p w14:paraId="5B897C33" w14:textId="77777777" w:rsidR="00DB3304" w:rsidRPr="00CC1B5D" w:rsidRDefault="00DB3304" w:rsidP="00DB3304">
      <w:pPr>
        <w:jc w:val="both"/>
      </w:pPr>
      <w:r w:rsidRPr="00CC1B5D">
        <w:t>In the context of this call, we are targeting patients who are physically or mentally vulnerable, whether long term (disability, infirmity) or temporary (during pregnancy, etc.)</w:t>
      </w:r>
      <w:r w:rsidRPr="00CC1B5D">
        <w:rPr>
          <w:rStyle w:val="Appelnotedebasdep"/>
        </w:rPr>
        <w:t xml:space="preserve"> </w:t>
      </w:r>
      <w:r w:rsidRPr="00CC1B5D">
        <w:rPr>
          <w:rStyle w:val="Appelnotedebasdep"/>
        </w:rPr>
        <w:footnoteReference w:id="1"/>
      </w:r>
      <w:r w:rsidRPr="00CC1B5D">
        <w:t>.</w:t>
      </w:r>
    </w:p>
    <w:p w14:paraId="446E9681" w14:textId="77777777" w:rsidR="00DB3304" w:rsidRPr="00CC1B5D" w:rsidRDefault="00DB3304" w:rsidP="00DB3304">
      <w:pPr>
        <w:jc w:val="both"/>
      </w:pPr>
      <w:r w:rsidRPr="00CC1B5D">
        <w:t>In the context of the JRDIC call for projects, we have defined patients belonging to one (or more) of the following six groups as vulnerable:</w:t>
      </w:r>
    </w:p>
    <w:p w14:paraId="6190B4DE" w14:textId="77777777" w:rsidR="00DB3304" w:rsidRPr="00CC1B5D" w:rsidRDefault="00DB3304" w:rsidP="00DB3304">
      <w:pPr>
        <w:pStyle w:val="Paragraphedeliste"/>
        <w:numPr>
          <w:ilvl w:val="0"/>
          <w:numId w:val="34"/>
        </w:numPr>
        <w:spacing w:after="160" w:line="256" w:lineRule="auto"/>
        <w:jc w:val="both"/>
      </w:pPr>
      <w:r w:rsidRPr="00CC1B5D">
        <w:t>pregnant women</w:t>
      </w:r>
    </w:p>
    <w:p w14:paraId="077798F8" w14:textId="77777777" w:rsidR="00DB3304" w:rsidRPr="00CC1B5D" w:rsidRDefault="00DB3304" w:rsidP="00DB3304">
      <w:pPr>
        <w:pStyle w:val="Paragraphedeliste"/>
        <w:numPr>
          <w:ilvl w:val="0"/>
          <w:numId w:val="34"/>
        </w:numPr>
        <w:spacing w:after="160" w:line="256" w:lineRule="auto"/>
        <w:jc w:val="both"/>
      </w:pPr>
      <w:r w:rsidRPr="00CC1B5D">
        <w:t>children from before being born to early childhood</w:t>
      </w:r>
    </w:p>
    <w:p w14:paraId="1234204A" w14:textId="77777777" w:rsidR="00DB3304" w:rsidRPr="00CC1B5D" w:rsidRDefault="00DB3304" w:rsidP="00DB3304">
      <w:pPr>
        <w:pStyle w:val="Paragraphedeliste"/>
        <w:numPr>
          <w:ilvl w:val="0"/>
          <w:numId w:val="34"/>
        </w:numPr>
        <w:spacing w:after="160" w:line="256" w:lineRule="auto"/>
        <w:jc w:val="both"/>
      </w:pPr>
      <w:r w:rsidRPr="00CC1B5D">
        <w:t>the elderly and people at the end of their lives</w:t>
      </w:r>
    </w:p>
    <w:p w14:paraId="74C76137" w14:textId="77777777" w:rsidR="00DB3304" w:rsidRPr="00CC1B5D" w:rsidRDefault="00DB3304" w:rsidP="00DB3304">
      <w:pPr>
        <w:pStyle w:val="Paragraphedeliste"/>
        <w:numPr>
          <w:ilvl w:val="0"/>
          <w:numId w:val="34"/>
        </w:numPr>
        <w:spacing w:after="160" w:line="256" w:lineRule="auto"/>
        <w:jc w:val="both"/>
      </w:pPr>
      <w:r w:rsidRPr="00CC1B5D">
        <w:t>people with mental health problems</w:t>
      </w:r>
    </w:p>
    <w:p w14:paraId="1FE96CE0" w14:textId="77777777" w:rsidR="00DB3304" w:rsidRPr="00CC1B5D" w:rsidRDefault="00DB3304" w:rsidP="00DB3304">
      <w:pPr>
        <w:pStyle w:val="Paragraphedeliste"/>
        <w:numPr>
          <w:ilvl w:val="0"/>
          <w:numId w:val="34"/>
        </w:numPr>
        <w:spacing w:after="160" w:line="256" w:lineRule="auto"/>
        <w:jc w:val="both"/>
        <w:rPr>
          <w:rFonts w:cs="Calibri"/>
        </w:rPr>
      </w:pPr>
      <w:r w:rsidRPr="00CC1B5D">
        <w:t>people with disabilities</w:t>
      </w:r>
    </w:p>
    <w:p w14:paraId="59028472" w14:textId="77777777" w:rsidR="00DB3304" w:rsidRPr="00CC1B5D" w:rsidRDefault="00DB3304" w:rsidP="00DB3304">
      <w:pPr>
        <w:pStyle w:val="Paragraphedeliste"/>
        <w:numPr>
          <w:ilvl w:val="0"/>
          <w:numId w:val="34"/>
        </w:numPr>
        <w:spacing w:after="160" w:line="256" w:lineRule="auto"/>
        <w:jc w:val="both"/>
        <w:rPr>
          <w:rFonts w:cs="Calibri"/>
        </w:rPr>
      </w:pPr>
      <w:r w:rsidRPr="00CC1B5D">
        <w:rPr>
          <w:shd w:val="clear" w:color="auto" w:fill="FFFFFF"/>
        </w:rPr>
        <w:t xml:space="preserve">people with </w:t>
      </w:r>
      <w:r w:rsidRPr="00CC1B5D">
        <w:t>chronic illness and cancer</w:t>
      </w:r>
    </w:p>
    <w:p w14:paraId="23C684CB" w14:textId="77777777" w:rsidR="00DB3304" w:rsidRPr="00CC1B5D" w:rsidRDefault="00DB3304" w:rsidP="00DB3304">
      <w:pPr>
        <w:jc w:val="both"/>
      </w:pPr>
      <w:r w:rsidRPr="00CC1B5D">
        <w:t xml:space="preserve">More explicitly, </w:t>
      </w:r>
      <w:r w:rsidRPr="00CC1B5D">
        <w:rPr>
          <w:b/>
          <w:bCs/>
        </w:rPr>
        <w:t>pregnant women</w:t>
      </w:r>
      <w:r w:rsidRPr="00CC1B5D">
        <w:t>, because of their pregnancy, suffer a higher mortality rate than other women of their age when suffering from placental abruption</w:t>
      </w:r>
      <w:r w:rsidRPr="00CC1B5D">
        <w:rPr>
          <w:rStyle w:val="Appelnotedebasdep"/>
        </w:rPr>
        <w:footnoteReference w:id="2"/>
      </w:r>
      <w:r w:rsidRPr="00CC1B5D">
        <w:t xml:space="preserve"> or (pre)eclampsia</w:t>
      </w:r>
      <w:r w:rsidRPr="00CC1B5D">
        <w:rPr>
          <w:rStyle w:val="Appelnotedebasdep"/>
        </w:rPr>
        <w:footnoteReference w:id="3"/>
      </w:r>
      <w:r w:rsidRPr="00CC1B5D">
        <w:t>. They also require increased health monitoring in case of gestational diabetes.</w:t>
      </w:r>
    </w:p>
    <w:p w14:paraId="11E11998" w14:textId="77777777" w:rsidR="00DB3304" w:rsidRPr="00CC1B5D" w:rsidRDefault="00DB3304" w:rsidP="00DB3304">
      <w:pPr>
        <w:jc w:val="both"/>
      </w:pPr>
      <w:proofErr w:type="spellStart"/>
      <w:r w:rsidRPr="00CC1B5D">
        <w:rPr>
          <w:b/>
          <w:bCs/>
        </w:rPr>
        <w:t>Newborns</w:t>
      </w:r>
      <w:proofErr w:type="spellEnd"/>
      <w:r w:rsidRPr="00CC1B5D">
        <w:t xml:space="preserve"> are a fragile population because their immune system is still immature (they have never encountered an infectious agent, all their immunity is still to be built up) or because their physical development is not complete (flexible and unwelded skull bones, making the head very vulnerable to impact). From two to six months of age, infants are also at risk of cot death.</w:t>
      </w:r>
    </w:p>
    <w:p w14:paraId="039F9864" w14:textId="77777777" w:rsidR="00DB3304" w:rsidRPr="00CC1B5D" w:rsidRDefault="00DB3304" w:rsidP="00DB3304">
      <w:pPr>
        <w:jc w:val="both"/>
      </w:pPr>
      <w:r w:rsidRPr="00CC1B5D">
        <w:t xml:space="preserve">The </w:t>
      </w:r>
      <w:r w:rsidRPr="00CC1B5D">
        <w:rPr>
          <w:b/>
          <w:bCs/>
        </w:rPr>
        <w:t>elderly</w:t>
      </w:r>
      <w:r w:rsidRPr="00CC1B5D">
        <w:t>, due to their loss of autonomy, are often victims of domestic accidents (fractures from falls, burns, poisoning in case of overdose of medication). They are also at increased risk of developing neurodegenerative diseases that require diagnosis, monitoring and changes in their lifestyle.</w:t>
      </w:r>
    </w:p>
    <w:p w14:paraId="1CA5E256" w14:textId="77777777" w:rsidR="00DB3304" w:rsidRPr="00CC1B5D" w:rsidRDefault="00DB3304" w:rsidP="00DB3304">
      <w:pPr>
        <w:jc w:val="both"/>
      </w:pPr>
      <w:r w:rsidRPr="00CC1B5D">
        <w:rPr>
          <w:b/>
          <w:bCs/>
        </w:rPr>
        <w:lastRenderedPageBreak/>
        <w:t>People at the end of life</w:t>
      </w:r>
      <w:r w:rsidRPr="00CC1B5D">
        <w:t xml:space="preserve"> require access to pain-relieving palliative care. Pain is still the most common and important clinical symptom due to disease progression and multi-organ failure. At present, pain control remains critical, yet the need for comfort and well-being is particularly important at the end of life.</w:t>
      </w:r>
    </w:p>
    <w:p w14:paraId="22E8C4F3" w14:textId="77777777" w:rsidR="00DB3304" w:rsidRPr="00CC1B5D" w:rsidRDefault="00DB3304" w:rsidP="00DB3304">
      <w:pPr>
        <w:jc w:val="both"/>
      </w:pPr>
      <w:r w:rsidRPr="00CC1B5D">
        <w:rPr>
          <w:b/>
          <w:bCs/>
        </w:rPr>
        <w:t>People with mental disorders</w:t>
      </w:r>
      <w:r w:rsidRPr="00CC1B5D">
        <w:t xml:space="preserve"> suffer a major impairment in thinking, emotional regulation and behaviour. This affects one in every eight people all over the world</w:t>
      </w:r>
      <w:r w:rsidRPr="00CC1B5D">
        <w:rPr>
          <w:rStyle w:val="Appelnotedebasdep"/>
        </w:rPr>
        <w:footnoteReference w:id="4"/>
      </w:r>
      <w:r w:rsidRPr="00CC1B5D">
        <w:t>. For these people, delays in diagnosis and care, high rates of inappropriate hospitalisation, frequent re-hospitalisation or discharge from hospital with no continuity in care all increase the risk of a breakdown in their evolution and of their condition developing into more serious pathologies.</w:t>
      </w:r>
    </w:p>
    <w:p w14:paraId="56D87199" w14:textId="77777777" w:rsidR="00DB3304" w:rsidRPr="00CC1B5D" w:rsidRDefault="00DB3304" w:rsidP="00DB3304">
      <w:pPr>
        <w:jc w:val="both"/>
      </w:pPr>
      <w:r w:rsidRPr="00CC1B5D">
        <w:rPr>
          <w:b/>
          <w:bCs/>
        </w:rPr>
        <w:t>People with disabilities</w:t>
      </w:r>
      <w:r w:rsidRPr="00CC1B5D">
        <w:t xml:space="preserve"> should be able to live in an accessible, fair and inclusive world</w:t>
      </w:r>
      <w:r w:rsidRPr="00CC1B5D">
        <w:rPr>
          <w:rStyle w:val="Appelnotedebasdep"/>
        </w:rPr>
        <w:footnoteReference w:id="5"/>
      </w:r>
      <w:r w:rsidRPr="00CC1B5D">
        <w:t>. Even today, disability can be a barrier to their inclusion in society. Technology can help overcome certain barriers and meet certain needs while taking into account the question of uses and the potential for appropriation of innovations by the people concerned</w:t>
      </w:r>
      <w:r w:rsidRPr="00CC1B5D">
        <w:rPr>
          <w:rStyle w:val="Appelnotedebasdep"/>
        </w:rPr>
        <w:footnoteReference w:id="6"/>
      </w:r>
      <w:r w:rsidRPr="00CC1B5D">
        <w:t xml:space="preserve">. </w:t>
      </w:r>
    </w:p>
    <w:p w14:paraId="488AD3D2" w14:textId="77777777" w:rsidR="00DB3304" w:rsidRPr="00CC1B5D" w:rsidRDefault="00DB3304" w:rsidP="00DB3304">
      <w:pPr>
        <w:jc w:val="both"/>
      </w:pPr>
      <w:r w:rsidRPr="00CC1B5D">
        <w:rPr>
          <w:b/>
          <w:bCs/>
        </w:rPr>
        <w:t xml:space="preserve">People with chronic illness </w:t>
      </w:r>
      <w:r w:rsidRPr="00CC1B5D">
        <w:t xml:space="preserve">or </w:t>
      </w:r>
      <w:r w:rsidRPr="00CC1B5D">
        <w:rPr>
          <w:b/>
          <w:bCs/>
        </w:rPr>
        <w:t>cancer</w:t>
      </w:r>
      <w:r w:rsidRPr="00CC1B5D">
        <w:t xml:space="preserve"> suffer a long-term condition (more than six months) with a limited prospect of recovery. These conditions develop slowly and often worsen over time. There is a wide variety of chronic diseases: cancer, diabetes, fibromyalgia, multiple sclerosis, severe depression, asthma, cardiovascular diseases... The treatment of a chronic illness involves regular medical care, so it is important to have a comprehensive view of medical data by health care providers in order to avoid redundant and painful medical examinations and to avoid harmful drug interactions. As treatment is spread over long periods of time, it is important that it does not have any significant side effects. It should ideally involve limited intakes. </w:t>
      </w:r>
    </w:p>
    <w:p w14:paraId="10ED05F2" w14:textId="77777777" w:rsidR="00DB3304" w:rsidRPr="00CC1B5D" w:rsidRDefault="00DB3304" w:rsidP="00DB3304">
      <w:pPr>
        <w:jc w:val="both"/>
      </w:pPr>
    </w:p>
    <w:p w14:paraId="7009C28B" w14:textId="77777777" w:rsidR="00DB3304" w:rsidRPr="00CC1B5D" w:rsidRDefault="00DB3304" w:rsidP="00DB3304">
      <w:pPr>
        <w:jc w:val="both"/>
        <w:rPr>
          <w:b/>
          <w:bCs/>
          <w:sz w:val="28"/>
          <w:szCs w:val="28"/>
        </w:rPr>
      </w:pPr>
      <w:r w:rsidRPr="00CC1B5D">
        <w:rPr>
          <w:b/>
          <w:sz w:val="28"/>
        </w:rPr>
        <w:t>Goals and fields of the projects submitted</w:t>
      </w:r>
    </w:p>
    <w:p w14:paraId="639C73EA" w14:textId="69200071" w:rsidR="00DB3304" w:rsidRPr="00CC1B5D" w:rsidRDefault="00DB3304" w:rsidP="00DB3304">
      <w:pPr>
        <w:jc w:val="both"/>
        <w:rPr>
          <w:b/>
          <w:bCs/>
          <w:sz w:val="24"/>
          <w:szCs w:val="24"/>
        </w:rPr>
      </w:pPr>
      <w:r w:rsidRPr="00CC1B5D">
        <w:t xml:space="preserve">The goal of this call for JRDIC projects is therefore to support medical innovation that meets the needs of </w:t>
      </w:r>
      <w:r w:rsidRPr="00CC1B5D">
        <w:rPr>
          <w:b/>
          <w:bCs/>
        </w:rPr>
        <w:t>vulnerable people</w:t>
      </w:r>
      <w:r w:rsidRPr="00CC1B5D">
        <w:t xml:space="preserve"> by accelerating the development of </w:t>
      </w:r>
      <w:r w:rsidRPr="00CC1B5D">
        <w:rPr>
          <w:shd w:val="clear" w:color="auto" w:fill="FFFFFF"/>
        </w:rPr>
        <w:t xml:space="preserve">innovative health tools designed to </w:t>
      </w:r>
      <w:r w:rsidRPr="00CC1B5D">
        <w:rPr>
          <w:b/>
          <w:bCs/>
        </w:rPr>
        <w:t>improve their health, well-being and</w:t>
      </w:r>
      <w:r w:rsidR="000B1231">
        <w:rPr>
          <w:b/>
          <w:bCs/>
        </w:rPr>
        <w:t>/or</w:t>
      </w:r>
      <w:r w:rsidRPr="00CC1B5D">
        <w:rPr>
          <w:b/>
          <w:bCs/>
        </w:rPr>
        <w:t xml:space="preserve"> quality of life</w:t>
      </w:r>
      <w:r w:rsidRPr="00CC1B5D">
        <w:t xml:space="preserve">. </w:t>
      </w:r>
    </w:p>
    <w:p w14:paraId="0417D5BE" w14:textId="77777777" w:rsidR="00DB3304" w:rsidRPr="00CC1B5D" w:rsidRDefault="00DB3304" w:rsidP="00DB3304">
      <w:pPr>
        <w:jc w:val="both"/>
      </w:pPr>
      <w:r w:rsidRPr="00CC1B5D">
        <w:t>To reach this goal, a wide range of health sectors are involved (telemedicine, mobile health, medical devices, new medicines, etc.) and all areas of technological innovation can be mobilised (</w:t>
      </w:r>
      <w:r w:rsidRPr="00CC1B5D">
        <w:rPr>
          <w:shd w:val="clear" w:color="auto" w:fill="FFFFFF"/>
        </w:rPr>
        <w:t>3D printing, virtual reality, biotechnology, AI, etc.).</w:t>
      </w:r>
      <w:r w:rsidRPr="00CC1B5D">
        <w:t xml:space="preserve">  </w:t>
      </w:r>
    </w:p>
    <w:p w14:paraId="216F858F" w14:textId="77777777" w:rsidR="00DB3304" w:rsidRPr="00CC1B5D" w:rsidRDefault="00DB3304" w:rsidP="00DB3304">
      <w:pPr>
        <w:jc w:val="both"/>
      </w:pPr>
      <w:r w:rsidRPr="00CC1B5D">
        <w:lastRenderedPageBreak/>
        <w:t>The projects submitted should also aim to promote human technology and data management for the benefit of the patient. The technology developed and the use of data should thereby play a facilitating and supportive role in serving patients while maximising the opportunity for patients to make their own decisions according to their own health needs and wishes</w:t>
      </w:r>
      <w:r w:rsidRPr="00CC1B5D">
        <w:rPr>
          <w:rStyle w:val="Appelnotedebasdep"/>
        </w:rPr>
        <w:footnoteReference w:id="7"/>
      </w:r>
      <w:r w:rsidRPr="00CC1B5D">
        <w:t>.</w:t>
      </w:r>
    </w:p>
    <w:p w14:paraId="4E6386E1" w14:textId="77777777" w:rsidR="00DB3304" w:rsidRPr="00CC1B5D" w:rsidRDefault="00DB3304" w:rsidP="00DB3304">
      <w:pPr>
        <w:jc w:val="both"/>
      </w:pPr>
    </w:p>
    <w:p w14:paraId="5B3A4DF6" w14:textId="77777777" w:rsidR="00DB3304" w:rsidRPr="00CC1B5D" w:rsidRDefault="00DB3304" w:rsidP="00DB3304">
      <w:pPr>
        <w:jc w:val="both"/>
        <w:rPr>
          <w:rFonts w:cs="Calibri"/>
          <w:b/>
          <w:bCs/>
          <w:sz w:val="28"/>
          <w:szCs w:val="28"/>
          <w:shd w:val="clear" w:color="auto" w:fill="FFFFFF"/>
        </w:rPr>
      </w:pPr>
      <w:r w:rsidRPr="00CC1B5D">
        <w:rPr>
          <w:b/>
          <w:sz w:val="28"/>
          <w:shd w:val="clear" w:color="auto" w:fill="FFFFFF"/>
        </w:rPr>
        <w:t xml:space="preserve">Examples of inspiring projects </w:t>
      </w:r>
    </w:p>
    <w:p w14:paraId="66CDC99B" w14:textId="77777777" w:rsidR="00DB3304" w:rsidRPr="00CC1B5D" w:rsidRDefault="00DB3304" w:rsidP="00DB3304">
      <w:pPr>
        <w:jc w:val="both"/>
        <w:rPr>
          <w:rFonts w:cs="Calibri"/>
          <w:shd w:val="clear" w:color="auto" w:fill="FFFFFF"/>
        </w:rPr>
      </w:pPr>
      <w:r w:rsidRPr="00CC1B5D">
        <w:rPr>
          <w:shd w:val="clear" w:color="auto" w:fill="FFFFFF"/>
        </w:rPr>
        <w:t>In this section, we are going to present some inspiring examples that reflect the wide range of possible projects in this area.</w:t>
      </w:r>
    </w:p>
    <w:p w14:paraId="03484A4B" w14:textId="77777777" w:rsidR="00DB3304" w:rsidRPr="00CC1B5D" w:rsidRDefault="00DB3304" w:rsidP="00DB3304">
      <w:pPr>
        <w:jc w:val="both"/>
        <w:rPr>
          <w:b/>
          <w:bCs/>
        </w:rPr>
      </w:pPr>
    </w:p>
    <w:p w14:paraId="7034406B" w14:textId="6E09A693" w:rsidR="00DB3304" w:rsidRPr="00CC1B5D" w:rsidRDefault="00DB3304" w:rsidP="00DB3304">
      <w:pPr>
        <w:jc w:val="both"/>
        <w:rPr>
          <w:b/>
          <w:bCs/>
        </w:rPr>
      </w:pPr>
      <w:r w:rsidRPr="00CC1B5D">
        <w:rPr>
          <w:b/>
        </w:rPr>
        <w:t>Pregnant women</w:t>
      </w:r>
    </w:p>
    <w:p w14:paraId="1F984960" w14:textId="77777777" w:rsidR="00DB3304" w:rsidRPr="00CC1B5D" w:rsidRDefault="00DB3304" w:rsidP="00DB3304">
      <w:pPr>
        <w:jc w:val="both"/>
      </w:pPr>
      <w:r w:rsidRPr="00CC1B5D">
        <w:t>Fifteen percent of pregnant women are rhesus negative. During pregnancy, all these women receive medication to avoid a possible incompatibility with their future baby, who could be rhesus positive. However, this incompatibility only occurs in 60% of cases and therefore 40% of pregnant rhesus-negative women are given unnecessary treatment. A specific screening solution has been developed by the Jacques Boy Biotechnology Institute to find out the blood rhesus of the unborn child by means of a simple blood test, to identify the risks of blood incompatibility and to only treat cases that require it</w:t>
      </w:r>
      <w:r w:rsidRPr="00CC1B5D">
        <w:rPr>
          <w:rStyle w:val="Appelnotedebasdep"/>
        </w:rPr>
        <w:footnoteReference w:id="8"/>
      </w:r>
      <w:r w:rsidRPr="00CC1B5D">
        <w:t>.</w:t>
      </w:r>
    </w:p>
    <w:p w14:paraId="3043AF22" w14:textId="77777777" w:rsidR="00DB3304" w:rsidRPr="00CC1B5D" w:rsidRDefault="00DB3304" w:rsidP="00DB3304">
      <w:pPr>
        <w:jc w:val="both"/>
      </w:pPr>
      <w:r w:rsidRPr="00CC1B5D">
        <w:t xml:space="preserve">Every year, obstetricians have to resort to instrumental assistance for 10-15% of women who give birth vaginally. Through its research programme "Human reproduction programme", the WHO supports the development of solutions to limit the number of caesarean sections. In this context, a sterile device has been developed in a collaborative project between Southmead Hospital in Bristol, England and the University Hospital of </w:t>
      </w:r>
      <w:proofErr w:type="spellStart"/>
      <w:r w:rsidRPr="00CC1B5D">
        <w:t>Besançon</w:t>
      </w:r>
      <w:proofErr w:type="spellEnd"/>
      <w:r w:rsidRPr="00CC1B5D">
        <w:t>, France. By facilitating the progression of the baby's head into the maternal pelvis, this medical device facilitates instrumental assistance in obstetrics and is a promising alternative to caesarean section</w:t>
      </w:r>
      <w:r w:rsidRPr="00CC1B5D">
        <w:rPr>
          <w:rStyle w:val="Appelnotedebasdep"/>
        </w:rPr>
        <w:footnoteReference w:id="9"/>
      </w:r>
      <w:r w:rsidRPr="00CC1B5D">
        <w:t xml:space="preserve">. </w:t>
      </w:r>
    </w:p>
    <w:p w14:paraId="2AEFBD16" w14:textId="77777777" w:rsidR="00DB3304" w:rsidRPr="00CC1B5D" w:rsidRDefault="00DB3304" w:rsidP="00DB3304">
      <w:pPr>
        <w:jc w:val="both"/>
        <w:rPr>
          <w:b/>
          <w:bCs/>
        </w:rPr>
      </w:pPr>
    </w:p>
    <w:p w14:paraId="075E2BAD" w14:textId="0756E083" w:rsidR="00DB3304" w:rsidRPr="00CC1B5D" w:rsidRDefault="00DB3304" w:rsidP="00DB3304">
      <w:pPr>
        <w:jc w:val="both"/>
        <w:rPr>
          <w:b/>
          <w:bCs/>
        </w:rPr>
      </w:pPr>
      <w:r w:rsidRPr="00CC1B5D">
        <w:rPr>
          <w:b/>
        </w:rPr>
        <w:t>Infants and young children</w:t>
      </w:r>
    </w:p>
    <w:p w14:paraId="42BE49E3" w14:textId="77777777" w:rsidR="00DB3304" w:rsidRPr="00CC1B5D" w:rsidRDefault="00DB3304" w:rsidP="00DB3304">
      <w:pPr>
        <w:jc w:val="both"/>
        <w:rPr>
          <w:rFonts w:cs="Calibri"/>
          <w:shd w:val="clear" w:color="auto" w:fill="FFFFFF"/>
        </w:rPr>
      </w:pPr>
      <w:proofErr w:type="spellStart"/>
      <w:r w:rsidRPr="00CC1B5D">
        <w:rPr>
          <w:shd w:val="clear" w:color="auto" w:fill="FFFFFF"/>
        </w:rPr>
        <w:t>Newborns</w:t>
      </w:r>
      <w:proofErr w:type="spellEnd"/>
      <w:r w:rsidRPr="00CC1B5D">
        <w:rPr>
          <w:shd w:val="clear" w:color="auto" w:fill="FFFFFF"/>
        </w:rPr>
        <w:t xml:space="preserve"> are a vulnerable population, especially in cases of prematurity, twins or when they are carriers of a genetic disease. The deployment of new "smart" medical devices allows for better monitoring of their </w:t>
      </w:r>
      <w:r w:rsidRPr="00CC1B5D">
        <w:rPr>
          <w:shd w:val="clear" w:color="auto" w:fill="FFFFFF"/>
        </w:rPr>
        <w:lastRenderedPageBreak/>
        <w:t>development and increases their chances of survival. For example, connected and non-invasive medical devices such as skin patches allow a set of parameters (heart rate and oxygen level) to be recorded in real time and continuously. This data, interpreted by algorithms, monitors the progress of the young patient and alerts in case of respiratory distress or cardiac problems</w:t>
      </w:r>
      <w:r w:rsidRPr="00CC1B5D">
        <w:rPr>
          <w:rStyle w:val="Appelnotedebasdep"/>
          <w:shd w:val="clear" w:color="auto" w:fill="FFFFFF"/>
        </w:rPr>
        <w:footnoteReference w:id="10"/>
      </w:r>
      <w:r w:rsidRPr="00CC1B5D">
        <w:rPr>
          <w:shd w:val="clear" w:color="auto" w:fill="FFFFFF"/>
        </w:rPr>
        <w:t xml:space="preserve">. </w:t>
      </w:r>
    </w:p>
    <w:p w14:paraId="19257298" w14:textId="77777777" w:rsidR="00DB3304" w:rsidRPr="00CC1B5D" w:rsidRDefault="00DB3304" w:rsidP="00DB3304">
      <w:pPr>
        <w:jc w:val="both"/>
      </w:pPr>
      <w:r w:rsidRPr="00CC1B5D">
        <w:t>Fifty years after the first exoskeletons for adults were developed, prototypes of paediatric exoskeletons for children as young as three years old are finally being developed. This specially adapted exoskeleton consists of an adjustable titanium suit connected to a battery and is operated with springs assisted by artificial intelligence. By fitting the child's body closely from trunk to toe, the exoskeleton allows the young child to stand up and move with a natural gait. This invention, which is currently being tested in rehabilitation centres and hospitals, aims to improve the health and well-being of children in wheelchairs</w:t>
      </w:r>
      <w:r w:rsidRPr="00CC1B5D">
        <w:rPr>
          <w:rStyle w:val="Appelnotedebasdep"/>
        </w:rPr>
        <w:footnoteReference w:id="11"/>
      </w:r>
      <w:r w:rsidRPr="00CC1B5D">
        <w:t>.</w:t>
      </w:r>
    </w:p>
    <w:p w14:paraId="0C46A2D9" w14:textId="77777777" w:rsidR="00DB3304" w:rsidRPr="00CC1B5D" w:rsidRDefault="00DB3304" w:rsidP="00DB3304">
      <w:pPr>
        <w:jc w:val="both"/>
        <w:rPr>
          <w:b/>
          <w:bCs/>
        </w:rPr>
      </w:pPr>
    </w:p>
    <w:p w14:paraId="2BCE7CD0" w14:textId="4A35C801" w:rsidR="00DB3304" w:rsidRPr="00CC1B5D" w:rsidRDefault="00DB3304" w:rsidP="00DB3304">
      <w:pPr>
        <w:jc w:val="both"/>
        <w:rPr>
          <w:b/>
          <w:bCs/>
        </w:rPr>
      </w:pPr>
      <w:r w:rsidRPr="00CC1B5D">
        <w:rPr>
          <w:b/>
        </w:rPr>
        <w:t>The elderly and people at the end of their lives</w:t>
      </w:r>
    </w:p>
    <w:p w14:paraId="2B97057D" w14:textId="48422DA5" w:rsidR="00DB3304" w:rsidRPr="00CC1B5D" w:rsidRDefault="00DB3304" w:rsidP="00DB3304">
      <w:pPr>
        <w:jc w:val="both"/>
      </w:pPr>
      <w:r w:rsidRPr="00CC1B5D">
        <w:t xml:space="preserve">Palliative care is available to help people suffering from serious and progressive illness by ensuring their physical and also psychological well-being. Thanks to technological advances in recent years, </w:t>
      </w:r>
      <w:r w:rsidR="001F0C6C">
        <w:t>V</w:t>
      </w:r>
      <w:r w:rsidRPr="00CC1B5D">
        <w:t xml:space="preserve">irtual </w:t>
      </w:r>
      <w:r w:rsidR="001F0C6C">
        <w:t>R</w:t>
      </w:r>
      <w:r w:rsidRPr="00CC1B5D">
        <w:t>eality (VR) is now seen as adjunct treatment in medical care. Pain symptoms in patients at the end of their life can thus be relieved by VR solutions. As pain is the most common and most important clinical symptom due to disease progression and multi-organ failure, monitoring is critical at this stage of life</w:t>
      </w:r>
      <w:r w:rsidRPr="00CC1B5D">
        <w:rPr>
          <w:rStyle w:val="Appelnotedebasdep"/>
        </w:rPr>
        <w:footnoteReference w:id="12"/>
      </w:r>
      <w:r w:rsidRPr="00CC1B5D">
        <w:t>.</w:t>
      </w:r>
    </w:p>
    <w:p w14:paraId="5BBA62A7" w14:textId="74B17EFA" w:rsidR="00DB3304" w:rsidRPr="00CC1B5D" w:rsidRDefault="00DB3304" w:rsidP="00DB3304">
      <w:pPr>
        <w:jc w:val="both"/>
      </w:pPr>
      <w:r w:rsidRPr="00CC1B5D">
        <w:t>The elderl</w:t>
      </w:r>
      <w:r w:rsidR="001F0C6C">
        <w:t>ies</w:t>
      </w:r>
      <w:r w:rsidRPr="00CC1B5D">
        <w:t xml:space="preserve"> are prescribed numerous drugs </w:t>
      </w:r>
      <w:r w:rsidR="001F0C6C">
        <w:t>since</w:t>
      </w:r>
      <w:r w:rsidRPr="00CC1B5D">
        <w:t xml:space="preserve"> they are more likely to suffer from different chronic conditions, such as high blood pressure, diabetes and arthritis. A whole range of problems arise from this over-medication: overdoses, inappropriate treatment and drug interaction. The development of IT solutions, associated with patients and coupled with the computerisation of medical prescriptions, would make it possible to carry out a comparative assessment of medicines and to alert in the event of a risk of overdose or interaction, for example.</w:t>
      </w:r>
    </w:p>
    <w:p w14:paraId="18677D22" w14:textId="77777777" w:rsidR="00DB3304" w:rsidRPr="00CC1B5D" w:rsidRDefault="00DB3304" w:rsidP="00DB3304">
      <w:pPr>
        <w:jc w:val="both"/>
        <w:rPr>
          <w:b/>
          <w:bCs/>
        </w:rPr>
      </w:pPr>
    </w:p>
    <w:p w14:paraId="55383A5F" w14:textId="77777777" w:rsidR="00DB3304" w:rsidRPr="00CC1B5D" w:rsidRDefault="00DB3304" w:rsidP="00DB3304">
      <w:pPr>
        <w:jc w:val="both"/>
        <w:rPr>
          <w:b/>
          <w:bCs/>
        </w:rPr>
      </w:pPr>
      <w:r w:rsidRPr="00CC1B5D">
        <w:rPr>
          <w:b/>
        </w:rPr>
        <w:t>People with mental health problems</w:t>
      </w:r>
    </w:p>
    <w:p w14:paraId="6924311D" w14:textId="77777777" w:rsidR="00DB3304" w:rsidRPr="00CC1B5D" w:rsidRDefault="00DB3304" w:rsidP="00DB3304">
      <w:pPr>
        <w:jc w:val="both"/>
        <w:rPr>
          <w:rFonts w:cs="Calibri"/>
          <w:shd w:val="clear" w:color="auto" w:fill="FFFFFF"/>
        </w:rPr>
      </w:pPr>
      <w:r w:rsidRPr="00CC1B5D">
        <w:rPr>
          <w:shd w:val="clear" w:color="auto" w:fill="FFFFFF"/>
        </w:rPr>
        <w:t xml:space="preserve">The coordination of care and the involvement of the patient in the organisation of his or her own care are two major challenges in mental health care. The development of a new digital tool that maps, compares and assesses the strengths and weaknesses of the social support network of vulnerable patients has helped to adapt </w:t>
      </w:r>
      <w:r w:rsidRPr="00CC1B5D">
        <w:rPr>
          <w:shd w:val="clear" w:color="auto" w:fill="FFFFFF"/>
        </w:rPr>
        <w:lastRenderedPageBreak/>
        <w:t>integrated and personalised care for vulnerable patients. This new solution also improves the engagement process and communication between professionals and non-professionals.</w:t>
      </w:r>
    </w:p>
    <w:p w14:paraId="2C7D273D" w14:textId="58612B1D" w:rsidR="00DB3304" w:rsidRPr="00CC1B5D" w:rsidRDefault="00DB3304" w:rsidP="00DB3304">
      <w:pPr>
        <w:jc w:val="both"/>
        <w:rPr>
          <w:rFonts w:cs="Calibri"/>
          <w:shd w:val="clear" w:color="auto" w:fill="FFFFFF"/>
        </w:rPr>
      </w:pPr>
      <w:r w:rsidRPr="00CC1B5D">
        <w:rPr>
          <w:shd w:val="clear" w:color="auto" w:fill="FFFFFF"/>
        </w:rPr>
        <w:t>Innovation in mental health that combines digital and artificial intelligence brings new solutions in care</w:t>
      </w:r>
      <w:r w:rsidRPr="00CC1B5D">
        <w:rPr>
          <w:rStyle w:val="Appelnotedebasdep"/>
          <w:shd w:val="clear" w:color="auto" w:fill="FFFFFF"/>
        </w:rPr>
        <w:footnoteReference w:id="13"/>
      </w:r>
      <w:r w:rsidRPr="00CC1B5D">
        <w:rPr>
          <w:shd w:val="clear" w:color="auto" w:fill="FFFFFF"/>
        </w:rPr>
        <w:t xml:space="preserve">. These are solutions integrating e-health technologies and data collected on the patient to remedy breaks in the care of people suffering from mental disorders. E-health thus takes on its full role in the issues of prevention, early detection, diagnosis, clinical strategy, city-hospital coordination and therapeutic roaming. </w:t>
      </w:r>
    </w:p>
    <w:p w14:paraId="585712BF" w14:textId="77777777" w:rsidR="00DB3304" w:rsidRPr="00CC1B5D" w:rsidRDefault="00DB3304" w:rsidP="00DB3304">
      <w:pPr>
        <w:jc w:val="both"/>
        <w:rPr>
          <w:b/>
          <w:bCs/>
        </w:rPr>
      </w:pPr>
    </w:p>
    <w:p w14:paraId="1F76FD15" w14:textId="77777777" w:rsidR="00DB3304" w:rsidRPr="00CC1B5D" w:rsidRDefault="00DB3304" w:rsidP="00DB3304">
      <w:pPr>
        <w:jc w:val="both"/>
        <w:rPr>
          <w:b/>
          <w:bCs/>
        </w:rPr>
      </w:pPr>
      <w:r w:rsidRPr="00CC1B5D">
        <w:rPr>
          <w:b/>
        </w:rPr>
        <w:t xml:space="preserve">People with disabilities </w:t>
      </w:r>
    </w:p>
    <w:p w14:paraId="32D7E459" w14:textId="77777777" w:rsidR="00DB3304" w:rsidRPr="00CC1B5D" w:rsidRDefault="00DB3304" w:rsidP="00DB3304">
      <w:pPr>
        <w:jc w:val="both"/>
        <w:rPr>
          <w:rFonts w:cs="Calibri"/>
          <w:shd w:val="clear" w:color="auto" w:fill="FFFFFF"/>
        </w:rPr>
      </w:pPr>
      <w:r w:rsidRPr="00CC1B5D">
        <w:rPr>
          <w:shd w:val="clear" w:color="auto" w:fill="FFFFFF"/>
        </w:rPr>
        <w:t>People with reduced mobility are kept in an immobile position for a long time. This causes a painful consequence: the compression of the flesh between the seat of the chair and the bones, causing sores known as pressure sores. A device equipped with sensors in a cushion placed on the seat of the chair records and analyses the patient's data to prevent the formation of pressure sores in real time</w:t>
      </w:r>
      <w:r w:rsidRPr="00CC1B5D">
        <w:rPr>
          <w:rStyle w:val="Appelnotedebasdep"/>
          <w:shd w:val="clear" w:color="auto" w:fill="FFFFFF"/>
        </w:rPr>
        <w:footnoteReference w:id="14"/>
      </w:r>
      <w:r w:rsidRPr="00CC1B5D">
        <w:rPr>
          <w:shd w:val="clear" w:color="auto" w:fill="FFFFFF"/>
        </w:rPr>
        <w:t>.</w:t>
      </w:r>
    </w:p>
    <w:p w14:paraId="1F5FFC61" w14:textId="0C697C44" w:rsidR="00DB3304" w:rsidRPr="00CC1B5D" w:rsidRDefault="00DB3304" w:rsidP="00DB3304">
      <w:pPr>
        <w:jc w:val="both"/>
        <w:rPr>
          <w:rFonts w:cs="Calibri"/>
          <w:shd w:val="clear" w:color="auto" w:fill="FFFFFF"/>
        </w:rPr>
      </w:pPr>
      <w:r w:rsidRPr="00CC1B5D">
        <w:rPr>
          <w:shd w:val="clear" w:color="auto" w:fill="FFFFFF"/>
        </w:rPr>
        <w:t>Spinal cord injuries and cerebral palsy cause spastic movements that limit mobility and are accompanied by chronic disabling pain. A neuromodulation combination incorporating 58 electrodes stimulating 40 major muscle groups has been developed. Based on the principle of reciprocal inhibition, the combination ensures the relaxation of spastic muscles while activating weak muscles. It has enabled patients to improve their mobility and balance, while reducing persistent chronic pain</w:t>
      </w:r>
      <w:r w:rsidRPr="00CC1B5D">
        <w:rPr>
          <w:rStyle w:val="Appelnotedebasdep"/>
          <w:shd w:val="clear" w:color="auto" w:fill="FFFFFF"/>
        </w:rPr>
        <w:footnoteReference w:id="15"/>
      </w:r>
      <w:r w:rsidRPr="00CC1B5D">
        <w:rPr>
          <w:shd w:val="clear" w:color="auto" w:fill="FFFFFF"/>
        </w:rPr>
        <w:t xml:space="preserve">. </w:t>
      </w:r>
    </w:p>
    <w:p w14:paraId="4061EB1B" w14:textId="77777777" w:rsidR="00DB3304" w:rsidRPr="00CC1B5D" w:rsidRDefault="00DB3304" w:rsidP="00DB3304">
      <w:pPr>
        <w:jc w:val="both"/>
        <w:rPr>
          <w:rFonts w:cs="Calibri"/>
          <w:shd w:val="clear" w:color="auto" w:fill="FFFFFF"/>
        </w:rPr>
      </w:pPr>
    </w:p>
    <w:p w14:paraId="07854ACC" w14:textId="77777777" w:rsidR="00DB3304" w:rsidRPr="00CC1B5D" w:rsidRDefault="00DB3304" w:rsidP="00DB3304">
      <w:pPr>
        <w:jc w:val="both"/>
        <w:rPr>
          <w:b/>
          <w:bCs/>
        </w:rPr>
      </w:pPr>
      <w:r w:rsidRPr="00CC1B5D">
        <w:rPr>
          <w:b/>
        </w:rPr>
        <w:t>People with chronic illness and cancer</w:t>
      </w:r>
    </w:p>
    <w:p w14:paraId="1F931B60" w14:textId="77777777" w:rsidR="00DB3304" w:rsidRPr="00CC1B5D" w:rsidRDefault="00DB3304" w:rsidP="00DB3304">
      <w:pPr>
        <w:jc w:val="both"/>
      </w:pPr>
      <w:r w:rsidRPr="00CC1B5D">
        <w:t xml:space="preserve">Despite numerous initiatives to improve the management of discharge planning and care transition for patients with chronic illnesses such as cancer, a number of challenges remain, including care transfer, follow-up, support and communication among health professionals. In this context, the development of a knowledge exchange portal can play a crucial role. This portal brings together researchers, nurses and other professional and patient partners in a new interactive space to share their knowledge (both tacit and scientific) and improve the </w:t>
      </w:r>
      <w:r w:rsidRPr="00CC1B5D">
        <w:lastRenderedPageBreak/>
        <w:t>continuum of cancer care, from prevention to palliative care. This new tool contributes to the improvement of discharge planning and care transition through the use of knowledge and the renewal of clinical practices</w:t>
      </w:r>
      <w:r w:rsidRPr="00CC1B5D">
        <w:rPr>
          <w:rStyle w:val="Appelnotedebasdep"/>
        </w:rPr>
        <w:footnoteReference w:id="16"/>
      </w:r>
      <w:r w:rsidRPr="00CC1B5D">
        <w:t>.</w:t>
      </w:r>
    </w:p>
    <w:p w14:paraId="698DEC3E" w14:textId="22BFDFC3" w:rsidR="00DB3304" w:rsidRPr="00CC1B5D" w:rsidRDefault="00DB3304" w:rsidP="00DB3304">
      <w:pPr>
        <w:jc w:val="both"/>
      </w:pPr>
      <w:r w:rsidRPr="00CC1B5D">
        <w:t>Nearly 425 million people had diabetes in 2015, and this number is expected to rise to over 640 million by 2040. Given that this is a major public health problem, research into and the development of new drugs could go beyond insulin replacement therapies. Another focus is the development of treatment</w:t>
      </w:r>
      <w:r w:rsidR="001F0C6C">
        <w:t>s</w:t>
      </w:r>
      <w:r w:rsidRPr="00CC1B5D">
        <w:t xml:space="preserve"> to prevent diabetes complications and the personalisation and optimisation of treatment through digital innovation.</w:t>
      </w:r>
    </w:p>
    <w:p w14:paraId="789E3E2A" w14:textId="77777777" w:rsidR="00DB3304" w:rsidRPr="00CC1B5D" w:rsidRDefault="00DB3304">
      <w:pPr>
        <w:spacing w:after="0" w:line="240" w:lineRule="auto"/>
      </w:pPr>
      <w:r w:rsidRPr="00CC1B5D">
        <w:br w:type="page"/>
      </w:r>
    </w:p>
    <w:p w14:paraId="6F1C9908" w14:textId="71389DA3" w:rsidR="00262510" w:rsidRPr="00CC1B5D" w:rsidRDefault="00262510" w:rsidP="00124D4C">
      <w:pPr>
        <w:spacing w:after="0" w:line="240" w:lineRule="auto"/>
        <w:rPr>
          <w:b/>
          <w:sz w:val="28"/>
          <w:szCs w:val="28"/>
        </w:rPr>
      </w:pPr>
      <w:r w:rsidRPr="00CC1B5D">
        <w:rPr>
          <w:b/>
          <w:sz w:val="28"/>
        </w:rPr>
        <w:lastRenderedPageBreak/>
        <w:t>Call rules and scheduling</w:t>
      </w:r>
    </w:p>
    <w:p w14:paraId="08F0317B" w14:textId="77777777" w:rsidR="00262510" w:rsidRPr="00CC1B5D" w:rsidRDefault="00262510" w:rsidP="00124D4C">
      <w:pPr>
        <w:spacing w:after="0" w:line="240" w:lineRule="auto"/>
        <w:rPr>
          <w:b/>
        </w:rPr>
      </w:pPr>
    </w:p>
    <w:p w14:paraId="7D9ED923" w14:textId="77777777" w:rsidR="00262510" w:rsidRPr="00CC1B5D" w:rsidRDefault="00262510" w:rsidP="00124D4C">
      <w:pPr>
        <w:spacing w:after="0" w:line="240" w:lineRule="auto"/>
        <w:rPr>
          <w:b/>
        </w:rPr>
      </w:pPr>
    </w:p>
    <w:p w14:paraId="7E8FEF07" w14:textId="734A68DB" w:rsidR="00487474" w:rsidRPr="00CC1B5D" w:rsidRDefault="00487474" w:rsidP="00124D4C">
      <w:pPr>
        <w:spacing w:after="0" w:line="240" w:lineRule="auto"/>
        <w:rPr>
          <w:b/>
        </w:rPr>
      </w:pPr>
      <w:r w:rsidRPr="00CC1B5D">
        <w:rPr>
          <w:b/>
        </w:rPr>
        <w:t>Eligibility conditions (from the Project Outline stage):</w:t>
      </w:r>
    </w:p>
    <w:p w14:paraId="72D1DF4B" w14:textId="152009DD" w:rsidR="00487474" w:rsidRPr="00CC1B5D" w:rsidRDefault="00487474" w:rsidP="00956AE2">
      <w:pPr>
        <w:pStyle w:val="Paragraphedeliste"/>
        <w:numPr>
          <w:ilvl w:val="0"/>
          <w:numId w:val="4"/>
        </w:numPr>
        <w:spacing w:after="160" w:line="240" w:lineRule="auto"/>
        <w:jc w:val="both"/>
      </w:pPr>
      <w:r w:rsidRPr="00CC1B5D">
        <w:t xml:space="preserve">The project should involve at least one research organisation (university, higher education institution or research centre) with at least one head office in the Brussels-Capital Region </w:t>
      </w:r>
      <w:r w:rsidRPr="00CC1B5D">
        <w:rPr>
          <w:u w:val="single"/>
        </w:rPr>
        <w:t>AND</w:t>
      </w:r>
      <w:r w:rsidRPr="00CC1B5D">
        <w:t xml:space="preserve"> one company whose R&amp;D activities are based in the Brussels-Capital Region;</w:t>
      </w:r>
    </w:p>
    <w:p w14:paraId="787034E8" w14:textId="75C6059D" w:rsidR="00487474" w:rsidRPr="00CC1B5D" w:rsidRDefault="00487474" w:rsidP="00956AE2">
      <w:pPr>
        <w:pStyle w:val="Paragraphedeliste"/>
        <w:numPr>
          <w:ilvl w:val="0"/>
          <w:numId w:val="4"/>
        </w:numPr>
        <w:spacing w:after="160" w:line="240" w:lineRule="auto"/>
        <w:jc w:val="both"/>
      </w:pPr>
      <w:r w:rsidRPr="00CC1B5D">
        <w:t>The project may thus involve the participation of more than one research organisation and more than one company. However, the balance of efforts (person-months) between academia and industry should respect a 1/3 – 2/3 balance; i.e. the sum of efforts of all partners from academia or industry should not be greater than 2/3 the total efforts of the project;</w:t>
      </w:r>
    </w:p>
    <w:p w14:paraId="03AAA172" w14:textId="06BB31C6" w:rsidR="00487474" w:rsidRPr="00CC1B5D" w:rsidRDefault="00487474" w:rsidP="00956AE2">
      <w:pPr>
        <w:pStyle w:val="Paragraphedeliste"/>
        <w:numPr>
          <w:ilvl w:val="0"/>
          <w:numId w:val="4"/>
        </w:numPr>
        <w:spacing w:after="160" w:line="240" w:lineRule="auto"/>
        <w:jc w:val="both"/>
      </w:pPr>
      <w:r w:rsidRPr="00CC1B5D">
        <w:t xml:space="preserve">Companies should be in an healthy financial situation as defined by EU legislation (cf. </w:t>
      </w:r>
      <w:hyperlink r:id="rId14" w:history="1">
        <w:r w:rsidRPr="00CC1B5D">
          <w:rPr>
            <w:rStyle w:val="Lienhypertexte"/>
          </w:rPr>
          <w:t>https://eur-lex.europa.eu/legal-content/FR/TXT/PDF/?uri=CELEX:32014R0651%20</w:t>
        </w:r>
      </w:hyperlink>
      <w:r w:rsidRPr="00CC1B5D">
        <w:t xml:space="preserve"> p.19, §18);</w:t>
      </w:r>
    </w:p>
    <w:p w14:paraId="44003AF3" w14:textId="77777777" w:rsidR="00487474" w:rsidRPr="00CC1B5D" w:rsidRDefault="00487474" w:rsidP="00956AE2">
      <w:pPr>
        <w:pStyle w:val="Paragraphedeliste"/>
        <w:numPr>
          <w:ilvl w:val="0"/>
          <w:numId w:val="4"/>
        </w:numPr>
        <w:spacing w:after="160" w:line="240" w:lineRule="auto"/>
        <w:jc w:val="both"/>
      </w:pPr>
      <w:r w:rsidRPr="00CC1B5D">
        <w:t xml:space="preserve">Companies should provide proof of their ability to finance their share in the project; </w:t>
      </w:r>
    </w:p>
    <w:p w14:paraId="57E26061" w14:textId="77777777" w:rsidR="00487474" w:rsidRPr="00CC1B5D" w:rsidRDefault="00487474" w:rsidP="00956AE2">
      <w:pPr>
        <w:pStyle w:val="Paragraphedeliste"/>
        <w:numPr>
          <w:ilvl w:val="0"/>
          <w:numId w:val="4"/>
        </w:numPr>
        <w:spacing w:after="160" w:line="240" w:lineRule="auto"/>
        <w:jc w:val="both"/>
      </w:pPr>
      <w:r w:rsidRPr="00CC1B5D">
        <w:t xml:space="preserve">Companies should have fulfilled their obligations in the context of previous support initiatives allocated by the Region; </w:t>
      </w:r>
    </w:p>
    <w:p w14:paraId="22985CDB" w14:textId="77777777" w:rsidR="00487474" w:rsidRPr="00CC1B5D" w:rsidRDefault="00487474" w:rsidP="00956AE2">
      <w:pPr>
        <w:pStyle w:val="Paragraphedeliste"/>
        <w:numPr>
          <w:ilvl w:val="0"/>
          <w:numId w:val="4"/>
        </w:numPr>
        <w:spacing w:after="160" w:line="240" w:lineRule="auto"/>
        <w:jc w:val="both"/>
      </w:pPr>
      <w:r w:rsidRPr="00CC1B5D">
        <w:t>Projects should fall within the scope of the defined call topic;</w:t>
      </w:r>
    </w:p>
    <w:p w14:paraId="4A2EFB73" w14:textId="25DE172B" w:rsidR="00487474" w:rsidRPr="00CC1B5D" w:rsidRDefault="00487474" w:rsidP="00956AE2">
      <w:pPr>
        <w:pStyle w:val="Paragraphedeliste"/>
        <w:numPr>
          <w:ilvl w:val="0"/>
          <w:numId w:val="4"/>
        </w:numPr>
        <w:spacing w:after="160" w:line="240" w:lineRule="auto"/>
        <w:jc w:val="both"/>
      </w:pPr>
      <w:r w:rsidRPr="00CC1B5D">
        <w:t>Expected outcomes of the project should have a favourable impact for partners in the Brussels Region (jobs, expertise, etc.).</w:t>
      </w:r>
    </w:p>
    <w:p w14:paraId="077145F8" w14:textId="77777777" w:rsidR="00710D03" w:rsidRPr="00CC1B5D" w:rsidRDefault="00710D03" w:rsidP="00487474">
      <w:pPr>
        <w:rPr>
          <w:i/>
          <w:sz w:val="2"/>
        </w:rPr>
      </w:pPr>
    </w:p>
    <w:p w14:paraId="1F95F0BF" w14:textId="77777777" w:rsidR="00341464" w:rsidRPr="00CC1B5D" w:rsidRDefault="00341464" w:rsidP="00341464">
      <w:pPr>
        <w:spacing w:after="80" w:line="240" w:lineRule="auto"/>
        <w:rPr>
          <w:i/>
        </w:rPr>
      </w:pPr>
    </w:p>
    <w:p w14:paraId="564184F6" w14:textId="77777777" w:rsidR="00487474" w:rsidRPr="00CC1B5D" w:rsidRDefault="00510D42" w:rsidP="00341464">
      <w:pPr>
        <w:spacing w:after="80" w:line="240" w:lineRule="auto"/>
        <w:rPr>
          <w:b/>
        </w:rPr>
      </w:pPr>
      <w:r w:rsidRPr="00CC1B5D">
        <w:rPr>
          <w:b/>
        </w:rPr>
        <w:t>Work programme and funding:</w:t>
      </w:r>
    </w:p>
    <w:p w14:paraId="2A96A656" w14:textId="77777777" w:rsidR="00487474" w:rsidRPr="00CC1B5D" w:rsidRDefault="00487474" w:rsidP="00956AE2">
      <w:pPr>
        <w:pStyle w:val="Paragraphedeliste"/>
        <w:numPr>
          <w:ilvl w:val="0"/>
          <w:numId w:val="5"/>
        </w:numPr>
        <w:spacing w:after="160" w:line="240" w:lineRule="auto"/>
        <w:jc w:val="both"/>
      </w:pPr>
      <w:r w:rsidRPr="00CC1B5D">
        <w:t>Academic teams are expected to perform world-class research activities while companies are expected to put the research results into practice;</w:t>
      </w:r>
    </w:p>
    <w:p w14:paraId="70780A54" w14:textId="1DD805DB" w:rsidR="00B62381" w:rsidRPr="00CC1B5D" w:rsidRDefault="00B62381" w:rsidP="00956AE2">
      <w:pPr>
        <w:pStyle w:val="Paragraphedeliste"/>
        <w:numPr>
          <w:ilvl w:val="0"/>
          <w:numId w:val="5"/>
        </w:numPr>
        <w:spacing w:after="160" w:line="240" w:lineRule="auto"/>
        <w:jc w:val="both"/>
      </w:pPr>
      <w:r w:rsidRPr="00CC1B5D">
        <w:t xml:space="preserve">Project duration should be between 1.5 and 3 years; </w:t>
      </w:r>
    </w:p>
    <w:p w14:paraId="48313798" w14:textId="77777777" w:rsidR="00710D03" w:rsidRPr="00CC1B5D" w:rsidRDefault="00BE2F80" w:rsidP="00956AE2">
      <w:pPr>
        <w:pStyle w:val="Paragraphedeliste"/>
        <w:numPr>
          <w:ilvl w:val="0"/>
          <w:numId w:val="5"/>
        </w:numPr>
        <w:spacing w:after="80" w:line="240" w:lineRule="auto"/>
        <w:ind w:left="714" w:hanging="357"/>
        <w:jc w:val="both"/>
      </w:pPr>
      <w:r w:rsidRPr="00CC1B5D">
        <w:t>Funding rates are given in the following Table:</w:t>
      </w:r>
    </w:p>
    <w:p w14:paraId="232E9E75" w14:textId="77777777" w:rsidR="000D0419" w:rsidRPr="00CC1B5D" w:rsidRDefault="000D0419" w:rsidP="00341464">
      <w:pPr>
        <w:pStyle w:val="Paragraphedeliste"/>
        <w:spacing w:after="80" w:line="240" w:lineRule="auto"/>
        <w:ind w:left="714"/>
        <w:jc w:val="both"/>
      </w:pPr>
    </w:p>
    <w:tbl>
      <w:tblPr>
        <w:tblStyle w:val="Grilledutableau"/>
        <w:tblW w:w="3339" w:type="dxa"/>
        <w:jc w:val="center"/>
        <w:tblLook w:val="04A0" w:firstRow="1" w:lastRow="0" w:firstColumn="1" w:lastColumn="0" w:noHBand="0" w:noVBand="1"/>
      </w:tblPr>
      <w:tblGrid>
        <w:gridCol w:w="2615"/>
        <w:gridCol w:w="724"/>
      </w:tblGrid>
      <w:tr w:rsidR="00710D03" w:rsidRPr="00CC1B5D" w14:paraId="2DE90662" w14:textId="77777777" w:rsidTr="001A30B4">
        <w:trPr>
          <w:trHeight w:val="432"/>
          <w:jc w:val="center"/>
        </w:trPr>
        <w:tc>
          <w:tcPr>
            <w:tcW w:w="0" w:type="auto"/>
          </w:tcPr>
          <w:p w14:paraId="4E81B8FB" w14:textId="77777777" w:rsidR="00710D03" w:rsidRPr="00CC1B5D" w:rsidRDefault="00710D03" w:rsidP="00D94755">
            <w:pPr>
              <w:pStyle w:val="Paragraphedeliste"/>
              <w:keepNext/>
              <w:spacing w:after="160" w:line="240" w:lineRule="auto"/>
              <w:ind w:left="0"/>
              <w:jc w:val="both"/>
            </w:pPr>
            <w:r w:rsidRPr="00CC1B5D">
              <w:t>Micro and Small Company</w:t>
            </w:r>
          </w:p>
        </w:tc>
        <w:tc>
          <w:tcPr>
            <w:tcW w:w="0" w:type="auto"/>
          </w:tcPr>
          <w:p w14:paraId="61A26427" w14:textId="77777777" w:rsidR="00710D03" w:rsidRPr="00CC1B5D" w:rsidRDefault="00710D03" w:rsidP="00D94755">
            <w:pPr>
              <w:pStyle w:val="Paragraphedeliste"/>
              <w:keepNext/>
              <w:spacing w:after="160" w:line="240" w:lineRule="auto"/>
              <w:ind w:left="0"/>
              <w:jc w:val="both"/>
            </w:pPr>
            <w:r w:rsidRPr="00CC1B5D">
              <w:t>60%</w:t>
            </w:r>
          </w:p>
        </w:tc>
      </w:tr>
      <w:tr w:rsidR="00710D03" w:rsidRPr="00CC1B5D" w14:paraId="648F7AA7" w14:textId="77777777" w:rsidTr="001A30B4">
        <w:trPr>
          <w:trHeight w:val="420"/>
          <w:jc w:val="center"/>
        </w:trPr>
        <w:tc>
          <w:tcPr>
            <w:tcW w:w="0" w:type="auto"/>
          </w:tcPr>
          <w:p w14:paraId="5FA6ABC0" w14:textId="77777777" w:rsidR="00710D03" w:rsidRPr="00CC1B5D" w:rsidRDefault="00710D03" w:rsidP="00D94755">
            <w:pPr>
              <w:pStyle w:val="Paragraphedeliste"/>
              <w:keepNext/>
              <w:spacing w:after="160" w:line="240" w:lineRule="auto"/>
              <w:ind w:left="0"/>
              <w:jc w:val="both"/>
            </w:pPr>
            <w:r w:rsidRPr="00CC1B5D">
              <w:t>Medium Company</w:t>
            </w:r>
          </w:p>
        </w:tc>
        <w:tc>
          <w:tcPr>
            <w:tcW w:w="0" w:type="auto"/>
          </w:tcPr>
          <w:p w14:paraId="1817CFE6" w14:textId="77777777" w:rsidR="00710D03" w:rsidRPr="00CC1B5D" w:rsidRDefault="00710D03" w:rsidP="00D94755">
            <w:pPr>
              <w:pStyle w:val="Paragraphedeliste"/>
              <w:keepNext/>
              <w:spacing w:after="160" w:line="240" w:lineRule="auto"/>
              <w:ind w:left="0"/>
              <w:jc w:val="both"/>
            </w:pPr>
            <w:r w:rsidRPr="00CC1B5D">
              <w:t>50%</w:t>
            </w:r>
          </w:p>
        </w:tc>
      </w:tr>
      <w:tr w:rsidR="00710D03" w:rsidRPr="00CC1B5D" w14:paraId="1AE7FF4A" w14:textId="77777777" w:rsidTr="001A30B4">
        <w:trPr>
          <w:trHeight w:val="432"/>
          <w:jc w:val="center"/>
        </w:trPr>
        <w:tc>
          <w:tcPr>
            <w:tcW w:w="0" w:type="auto"/>
          </w:tcPr>
          <w:p w14:paraId="6F61392C" w14:textId="77777777" w:rsidR="00710D03" w:rsidRPr="00CC1B5D" w:rsidRDefault="00710D03" w:rsidP="00D94755">
            <w:pPr>
              <w:pStyle w:val="Paragraphedeliste"/>
              <w:keepNext/>
              <w:spacing w:after="160" w:line="240" w:lineRule="auto"/>
              <w:ind w:left="0"/>
              <w:jc w:val="both"/>
            </w:pPr>
            <w:r w:rsidRPr="00CC1B5D">
              <w:t>Large Company</w:t>
            </w:r>
          </w:p>
        </w:tc>
        <w:tc>
          <w:tcPr>
            <w:tcW w:w="0" w:type="auto"/>
          </w:tcPr>
          <w:p w14:paraId="7FDB4B63" w14:textId="77777777" w:rsidR="00710D03" w:rsidRPr="00CC1B5D" w:rsidRDefault="00710D03" w:rsidP="00D94755">
            <w:pPr>
              <w:pStyle w:val="Paragraphedeliste"/>
              <w:keepNext/>
              <w:spacing w:after="160" w:line="240" w:lineRule="auto"/>
              <w:ind w:left="0"/>
              <w:jc w:val="both"/>
            </w:pPr>
            <w:r w:rsidRPr="00CC1B5D">
              <w:t>40%</w:t>
            </w:r>
          </w:p>
        </w:tc>
      </w:tr>
      <w:tr w:rsidR="00710D03" w:rsidRPr="00CC1B5D" w14:paraId="4EEB2C1F" w14:textId="77777777" w:rsidTr="001A30B4">
        <w:trPr>
          <w:trHeight w:val="420"/>
          <w:jc w:val="center"/>
        </w:trPr>
        <w:tc>
          <w:tcPr>
            <w:tcW w:w="0" w:type="auto"/>
          </w:tcPr>
          <w:p w14:paraId="51398A21" w14:textId="77777777" w:rsidR="00710D03" w:rsidRPr="00CC1B5D" w:rsidRDefault="00710D03" w:rsidP="00D94755">
            <w:pPr>
              <w:pStyle w:val="Paragraphedeliste"/>
              <w:keepNext/>
              <w:spacing w:after="160" w:line="240" w:lineRule="auto"/>
              <w:ind w:left="0"/>
              <w:jc w:val="both"/>
            </w:pPr>
            <w:r w:rsidRPr="00CC1B5D">
              <w:t>Research Organisations</w:t>
            </w:r>
          </w:p>
        </w:tc>
        <w:tc>
          <w:tcPr>
            <w:tcW w:w="0" w:type="auto"/>
          </w:tcPr>
          <w:p w14:paraId="2775026F" w14:textId="77777777" w:rsidR="00710D03" w:rsidRPr="00CC1B5D" w:rsidRDefault="00710D03" w:rsidP="00D94755">
            <w:pPr>
              <w:pStyle w:val="Paragraphedeliste"/>
              <w:keepNext/>
              <w:spacing w:after="160" w:line="240" w:lineRule="auto"/>
              <w:ind w:left="0"/>
              <w:jc w:val="both"/>
            </w:pPr>
            <w:r w:rsidRPr="00CC1B5D">
              <w:t>100%</w:t>
            </w:r>
          </w:p>
        </w:tc>
      </w:tr>
    </w:tbl>
    <w:p w14:paraId="2F088C43" w14:textId="77777777" w:rsidR="000D0419" w:rsidRPr="00CC1B5D" w:rsidRDefault="000D0419" w:rsidP="00341464">
      <w:pPr>
        <w:spacing w:after="160" w:line="240" w:lineRule="auto"/>
        <w:jc w:val="both"/>
      </w:pPr>
    </w:p>
    <w:p w14:paraId="75F9A880" w14:textId="42488E02" w:rsidR="00487474" w:rsidRPr="00CC1B5D" w:rsidRDefault="00487474" w:rsidP="00341464">
      <w:pPr>
        <w:spacing w:after="160" w:line="240" w:lineRule="auto"/>
        <w:jc w:val="both"/>
      </w:pPr>
      <w:r w:rsidRPr="00CC1B5D">
        <w:t xml:space="preserve">Since writing a solid full proposal is time- and resource-consuming and may constitute a barrier to entry, Innoviris is making available a </w:t>
      </w:r>
      <w:r w:rsidRPr="00CC1B5D">
        <w:rPr>
          <w:b/>
        </w:rPr>
        <w:t>Connect</w:t>
      </w:r>
      <w:r w:rsidRPr="00CC1B5D">
        <w:rPr>
          <w:b/>
          <w:i/>
        </w:rPr>
        <w:t xml:space="preserve"> subsidy</w:t>
      </w:r>
      <w:r w:rsidRPr="00CC1B5D">
        <w:t xml:space="preserve"> to cover part of the associated costs. This subsidy amounts to a maximum of 7500 Euros per partner (with a limit of 25,000 Euros per consortium). We encourage companies to dedicate part of this subsidy to investigate the IP aspects of the collaboration. Only consortia submitting a full proposal </w:t>
      </w:r>
      <w:r w:rsidRPr="00CC1B5D">
        <w:lastRenderedPageBreak/>
        <w:t xml:space="preserve">will receive the subsidy. Interested partners should fill in the </w:t>
      </w:r>
      <w:r w:rsidRPr="00CC1B5D">
        <w:rPr>
          <w:i/>
        </w:rPr>
        <w:t xml:space="preserve">Connect </w:t>
      </w:r>
      <w:r w:rsidRPr="00CC1B5D">
        <w:t>application form attached to this document.</w:t>
      </w:r>
    </w:p>
    <w:p w14:paraId="3DEEAC2B" w14:textId="77777777" w:rsidR="00487474" w:rsidRPr="00CC1B5D" w:rsidRDefault="00487474" w:rsidP="00341464">
      <w:pPr>
        <w:spacing w:after="120" w:line="240" w:lineRule="auto"/>
        <w:rPr>
          <w:b/>
        </w:rPr>
      </w:pPr>
      <w:r w:rsidRPr="00CC1B5D">
        <w:rPr>
          <w:b/>
        </w:rPr>
        <w:t>Evaluation Criteria:</w:t>
      </w:r>
    </w:p>
    <w:p w14:paraId="084FB170" w14:textId="77777777" w:rsidR="00487474" w:rsidRPr="00CC1B5D" w:rsidRDefault="00487474" w:rsidP="00956AE2">
      <w:pPr>
        <w:pStyle w:val="Paragraphedeliste"/>
        <w:numPr>
          <w:ilvl w:val="0"/>
          <w:numId w:val="6"/>
        </w:numPr>
        <w:spacing w:after="160" w:line="240" w:lineRule="auto"/>
        <w:jc w:val="both"/>
      </w:pPr>
      <w:r w:rsidRPr="00CC1B5D">
        <w:t xml:space="preserve">Innovative character of the project; </w:t>
      </w:r>
    </w:p>
    <w:p w14:paraId="7456C890" w14:textId="3E03DCB3" w:rsidR="00487474" w:rsidRPr="00CC1B5D" w:rsidRDefault="00487474" w:rsidP="00956AE2">
      <w:pPr>
        <w:pStyle w:val="Paragraphedeliste"/>
        <w:numPr>
          <w:ilvl w:val="0"/>
          <w:numId w:val="6"/>
        </w:numPr>
        <w:spacing w:after="160" w:line="240" w:lineRule="auto"/>
        <w:jc w:val="both"/>
      </w:pPr>
      <w:r w:rsidRPr="00CC1B5D">
        <w:t>Excellence of the research programme, contributions beyond the current state of knowledge;</w:t>
      </w:r>
    </w:p>
    <w:p w14:paraId="405922F7" w14:textId="0BAF32F8" w:rsidR="00487474" w:rsidRPr="00CC1B5D" w:rsidRDefault="00487474" w:rsidP="00956AE2">
      <w:pPr>
        <w:pStyle w:val="Paragraphedeliste"/>
        <w:numPr>
          <w:ilvl w:val="0"/>
          <w:numId w:val="6"/>
        </w:numPr>
        <w:spacing w:after="160" w:line="240" w:lineRule="auto"/>
        <w:jc w:val="both"/>
      </w:pPr>
      <w:r w:rsidRPr="00CC1B5D">
        <w:t>Quality of the delivery plan (work programme, methodology, expertise of the teams, planning);</w:t>
      </w:r>
    </w:p>
    <w:p w14:paraId="369F31E0" w14:textId="77777777" w:rsidR="00487474" w:rsidRPr="00CC1B5D" w:rsidRDefault="00487474" w:rsidP="00956AE2">
      <w:pPr>
        <w:pStyle w:val="Paragraphedeliste"/>
        <w:numPr>
          <w:ilvl w:val="0"/>
          <w:numId w:val="6"/>
        </w:numPr>
        <w:spacing w:after="160" w:line="240" w:lineRule="auto"/>
        <w:jc w:val="both"/>
      </w:pPr>
      <w:r w:rsidRPr="00CC1B5D">
        <w:t xml:space="preserve">Level of technological transfer from academia to industry and synergies between the partners; </w:t>
      </w:r>
    </w:p>
    <w:p w14:paraId="1449378B" w14:textId="5B42FBCE" w:rsidR="00487474" w:rsidRPr="00CC1B5D" w:rsidRDefault="00487474" w:rsidP="00956AE2">
      <w:pPr>
        <w:pStyle w:val="Paragraphedeliste"/>
        <w:numPr>
          <w:ilvl w:val="0"/>
          <w:numId w:val="6"/>
        </w:numPr>
        <w:spacing w:after="160" w:line="240" w:lineRule="auto"/>
        <w:jc w:val="both"/>
      </w:pPr>
      <w:r w:rsidRPr="00CC1B5D">
        <w:t xml:space="preserve">Assessment of the project outcomes from a business perspective; </w:t>
      </w:r>
    </w:p>
    <w:p w14:paraId="33C2F204" w14:textId="4006C0B3" w:rsidR="00D90F92" w:rsidRPr="00CC1B5D" w:rsidRDefault="00D90F92" w:rsidP="00956AE2">
      <w:pPr>
        <w:pStyle w:val="Paragraphedeliste"/>
        <w:numPr>
          <w:ilvl w:val="0"/>
          <w:numId w:val="6"/>
        </w:numPr>
        <w:spacing w:after="160" w:line="240" w:lineRule="auto"/>
        <w:jc w:val="both"/>
      </w:pPr>
      <w:r w:rsidRPr="00CC1B5D">
        <w:t xml:space="preserve">Contribution to the call’s main goal; </w:t>
      </w:r>
    </w:p>
    <w:p w14:paraId="57E488D1" w14:textId="0909800B" w:rsidR="00701DBC" w:rsidRPr="00CC1B5D" w:rsidRDefault="00701DBC" w:rsidP="00956AE2">
      <w:pPr>
        <w:pStyle w:val="Paragraphedeliste"/>
        <w:numPr>
          <w:ilvl w:val="0"/>
          <w:numId w:val="6"/>
        </w:numPr>
        <w:spacing w:after="160" w:line="240" w:lineRule="auto"/>
        <w:jc w:val="both"/>
      </w:pPr>
      <w:r w:rsidRPr="00CC1B5D">
        <w:t xml:space="preserve">Impact of the project outcomes on economical and societal challenges of the Brussels Region. </w:t>
      </w:r>
    </w:p>
    <w:p w14:paraId="7561920A" w14:textId="77777777" w:rsidR="00107951" w:rsidRPr="00CC1B5D" w:rsidRDefault="00107951" w:rsidP="00487474">
      <w:pPr>
        <w:spacing w:after="160" w:line="259" w:lineRule="auto"/>
        <w:jc w:val="both"/>
      </w:pPr>
    </w:p>
    <w:p w14:paraId="3B2C7ADA" w14:textId="77777777" w:rsidR="006E5CB6" w:rsidRPr="00CC1B5D" w:rsidRDefault="0066084D" w:rsidP="006E5CB6">
      <w:pPr>
        <w:rPr>
          <w:b/>
        </w:rPr>
      </w:pPr>
      <w:r w:rsidRPr="00CC1B5D">
        <w:rPr>
          <w:b/>
        </w:rPr>
        <w:t>Timetable:</w:t>
      </w:r>
    </w:p>
    <w:p w14:paraId="3471C25B" w14:textId="0FCF4D1A" w:rsidR="004E4F89" w:rsidRPr="00CC1B5D" w:rsidRDefault="00C34338" w:rsidP="00956AE2">
      <w:pPr>
        <w:pStyle w:val="Paragraphedeliste"/>
        <w:numPr>
          <w:ilvl w:val="0"/>
          <w:numId w:val="7"/>
        </w:numPr>
        <w:spacing w:after="160" w:line="240" w:lineRule="auto"/>
        <w:jc w:val="both"/>
      </w:pPr>
      <w:r w:rsidRPr="00CC1B5D">
        <w:rPr>
          <w:b/>
        </w:rPr>
        <w:t>3 April 2023</w:t>
      </w:r>
      <w:r w:rsidR="00F231C4" w:rsidRPr="00CC1B5D">
        <w:t>: Launch of the call ;</w:t>
      </w:r>
    </w:p>
    <w:p w14:paraId="395B0F95" w14:textId="58EA6254" w:rsidR="00F231C4" w:rsidRPr="00CC1B5D" w:rsidRDefault="00FD2470" w:rsidP="00F231C4">
      <w:pPr>
        <w:pStyle w:val="Paragraphedeliste"/>
        <w:numPr>
          <w:ilvl w:val="0"/>
          <w:numId w:val="7"/>
        </w:numPr>
        <w:spacing w:after="160" w:line="240" w:lineRule="auto"/>
        <w:jc w:val="both"/>
      </w:pPr>
      <w:r>
        <w:rPr>
          <w:b/>
        </w:rPr>
        <w:t>30</w:t>
      </w:r>
      <w:r w:rsidR="00C34338" w:rsidRPr="00CC1B5D">
        <w:rPr>
          <w:b/>
        </w:rPr>
        <w:t xml:space="preserve"> June 2023 at 2pm:</w:t>
      </w:r>
      <w:r w:rsidR="004E4F89" w:rsidRPr="00CC1B5D">
        <w:t xml:space="preserve"> Deadline for Innoviris to receive:</w:t>
      </w:r>
    </w:p>
    <w:p w14:paraId="02E70F0A" w14:textId="0E4B13EF" w:rsidR="00C34338" w:rsidRPr="00CC1B5D" w:rsidRDefault="00F231C4" w:rsidP="00C34338">
      <w:pPr>
        <w:pStyle w:val="Paragraphedeliste"/>
        <w:numPr>
          <w:ilvl w:val="1"/>
          <w:numId w:val="7"/>
        </w:numPr>
        <w:spacing w:after="160" w:line="240" w:lineRule="auto"/>
        <w:jc w:val="both"/>
      </w:pPr>
      <w:r w:rsidRPr="00CC1B5D">
        <w:t xml:space="preserve">The </w:t>
      </w:r>
      <w:r w:rsidR="001F0C6C">
        <w:t>expression of interest</w:t>
      </w:r>
      <w:r w:rsidRPr="00CC1B5D">
        <w:t xml:space="preserve"> form (electronic submission only at </w:t>
      </w:r>
      <w:hyperlink r:id="rId15" w:history="1">
        <w:r w:rsidRPr="00CC1B5D">
          <w:rPr>
            <w:rStyle w:val="Lienhypertexte"/>
          </w:rPr>
          <w:t>funding-request@innoviris.brussels</w:t>
        </w:r>
      </w:hyperlink>
      <w:r w:rsidRPr="00CC1B5D">
        <w:t xml:space="preserve"> and </w:t>
      </w:r>
      <w:hyperlink r:id="rId16" w:history="1">
        <w:r w:rsidRPr="00CC1B5D">
          <w:rPr>
            <w:rStyle w:val="Lienhypertexte"/>
          </w:rPr>
          <w:t>jduplicy@innoviris.brussels</w:t>
        </w:r>
      </w:hyperlink>
      <w:r w:rsidRPr="00CC1B5D">
        <w:t xml:space="preserve"> et </w:t>
      </w:r>
      <w:hyperlink r:id="rId17" w:history="1">
        <w:r w:rsidRPr="00CC1B5D">
          <w:rPr>
            <w:rStyle w:val="Lienhypertexte"/>
          </w:rPr>
          <w:t>agryspeirt@innoviris.brussels</w:t>
        </w:r>
      </w:hyperlink>
      <w:r w:rsidRPr="00CC1B5D">
        <w:t xml:space="preserve">) </w:t>
      </w:r>
    </w:p>
    <w:p w14:paraId="57014A34" w14:textId="77777777" w:rsidR="004E4F89" w:rsidRPr="00CC1B5D" w:rsidRDefault="004E4F89" w:rsidP="00956AE2">
      <w:pPr>
        <w:pStyle w:val="Paragraphedeliste"/>
        <w:numPr>
          <w:ilvl w:val="1"/>
          <w:numId w:val="7"/>
        </w:numPr>
        <w:spacing w:after="160" w:line="240" w:lineRule="auto"/>
        <w:jc w:val="both"/>
      </w:pPr>
      <w:r w:rsidRPr="00CC1B5D">
        <w:t>Optional: the CONNECT form (attached to the above project outline forms);</w:t>
      </w:r>
    </w:p>
    <w:p w14:paraId="67888228" w14:textId="2683946E" w:rsidR="004E4F89" w:rsidRPr="00CC1B5D" w:rsidRDefault="00FD2470" w:rsidP="00956AE2">
      <w:pPr>
        <w:pStyle w:val="Paragraphedeliste"/>
        <w:numPr>
          <w:ilvl w:val="0"/>
          <w:numId w:val="7"/>
        </w:numPr>
        <w:spacing w:after="160" w:line="240" w:lineRule="auto"/>
        <w:jc w:val="both"/>
      </w:pPr>
      <w:r>
        <w:rPr>
          <w:b/>
        </w:rPr>
        <w:t>31</w:t>
      </w:r>
      <w:r w:rsidR="00D86105" w:rsidRPr="00CC1B5D">
        <w:rPr>
          <w:b/>
        </w:rPr>
        <w:t xml:space="preserve"> July 2023:</w:t>
      </w:r>
      <w:r w:rsidR="00D86105" w:rsidRPr="00CC1B5D">
        <w:t xml:space="preserve"> Invitation to submit full proposals for consortia whose expression of interest has been retained. The selection of expressions of interest will be based on the eligibility requirements. However, if there is a high number of applications in regards to the budget available, Innoviris may go beyond the sole eligibility criteria and use the evaluation criteria (cf. above) to retain only the best eligible proposals;</w:t>
      </w:r>
    </w:p>
    <w:p w14:paraId="7AF62D7E" w14:textId="57543B51" w:rsidR="004E4F89" w:rsidRPr="00CC1B5D" w:rsidRDefault="00D86105" w:rsidP="00956AE2">
      <w:pPr>
        <w:pStyle w:val="Paragraphedeliste"/>
        <w:numPr>
          <w:ilvl w:val="0"/>
          <w:numId w:val="7"/>
        </w:numPr>
        <w:spacing w:after="160" w:line="240" w:lineRule="auto"/>
        <w:jc w:val="both"/>
      </w:pPr>
      <w:r w:rsidRPr="00CC1B5D">
        <w:rPr>
          <w:b/>
        </w:rPr>
        <w:t>17 November 2023 at 2pm:</w:t>
      </w:r>
      <w:r w:rsidR="004E4F89" w:rsidRPr="00CC1B5D">
        <w:t xml:space="preserve"> Deadline for Innoviris to receive:</w:t>
      </w:r>
    </w:p>
    <w:p w14:paraId="513C295E" w14:textId="08A31F4C" w:rsidR="004E4F89" w:rsidRPr="00CC1B5D" w:rsidRDefault="003613EA" w:rsidP="003613EA">
      <w:pPr>
        <w:pStyle w:val="Paragraphedeliste"/>
        <w:numPr>
          <w:ilvl w:val="1"/>
          <w:numId w:val="7"/>
        </w:numPr>
        <w:spacing w:after="160" w:line="240" w:lineRule="auto"/>
        <w:jc w:val="both"/>
      </w:pPr>
      <w:r w:rsidRPr="00CC1B5D">
        <w:t xml:space="preserve">The full project presentation form (electronic submission only at </w:t>
      </w:r>
      <w:hyperlink r:id="rId18" w:history="1">
        <w:r w:rsidRPr="00CC1B5D">
          <w:rPr>
            <w:rStyle w:val="Lienhypertexte"/>
          </w:rPr>
          <w:t>funding-request@innoviris.brussels</w:t>
        </w:r>
      </w:hyperlink>
      <w:r w:rsidRPr="00CC1B5D">
        <w:t xml:space="preserve"> and </w:t>
      </w:r>
      <w:hyperlink r:id="rId19" w:history="1">
        <w:r w:rsidRPr="00CC1B5D">
          <w:rPr>
            <w:rStyle w:val="Lienhypertexte"/>
          </w:rPr>
          <w:t>jduplicy@innoviris.brussels</w:t>
        </w:r>
      </w:hyperlink>
      <w:r w:rsidRPr="00CC1B5D">
        <w:t xml:space="preserve">) </w:t>
      </w:r>
    </w:p>
    <w:p w14:paraId="0C0BD8E3" w14:textId="0D4B2FA3" w:rsidR="004E4F89" w:rsidRPr="00CC1B5D" w:rsidRDefault="004E4F89" w:rsidP="00956AE2">
      <w:pPr>
        <w:pStyle w:val="Paragraphedeliste"/>
        <w:numPr>
          <w:ilvl w:val="0"/>
          <w:numId w:val="7"/>
        </w:numPr>
        <w:spacing w:after="160" w:line="240" w:lineRule="auto"/>
        <w:jc w:val="both"/>
      </w:pPr>
      <w:r w:rsidRPr="00CC1B5D">
        <w:rPr>
          <w:b/>
        </w:rPr>
        <w:t xml:space="preserve">In January 2023: </w:t>
      </w:r>
      <w:r w:rsidRPr="00CC1B5D">
        <w:t>oral defence in front of a jury of experts and Innoviris – Innoviris evaluates the assessment aspects while the experts will assess the technical side of the project;</w:t>
      </w:r>
    </w:p>
    <w:p w14:paraId="3D8C38DC" w14:textId="730396A2" w:rsidR="00942350" w:rsidRPr="00CC1B5D" w:rsidRDefault="00942350" w:rsidP="00956AE2">
      <w:pPr>
        <w:pStyle w:val="Paragraphedeliste"/>
        <w:numPr>
          <w:ilvl w:val="0"/>
          <w:numId w:val="7"/>
        </w:numPr>
        <w:spacing w:after="160" w:line="240" w:lineRule="auto"/>
        <w:jc w:val="both"/>
      </w:pPr>
      <w:r w:rsidRPr="00CC1B5D">
        <w:t>Based on the evaluation, Innoviris will recommend that the Brussels Government fund the best ranked projects as allowed in accordance with the budget allocated to the call.</w:t>
      </w:r>
    </w:p>
    <w:p w14:paraId="476E12D5" w14:textId="4B2025FD" w:rsidR="004E4F89" w:rsidRPr="00CC1B5D" w:rsidRDefault="004E4F89" w:rsidP="00956AE2">
      <w:pPr>
        <w:pStyle w:val="Paragraphedeliste"/>
        <w:numPr>
          <w:ilvl w:val="0"/>
          <w:numId w:val="7"/>
        </w:numPr>
        <w:spacing w:after="160" w:line="240" w:lineRule="auto"/>
        <w:jc w:val="both"/>
      </w:pPr>
      <w:r w:rsidRPr="00CC1B5D">
        <w:rPr>
          <w:b/>
        </w:rPr>
        <w:t>From 1 February 2024 to 1 June 2024:</w:t>
      </w:r>
      <w:r w:rsidRPr="00CC1B5D">
        <w:t xml:space="preserve"> projects start.</w:t>
      </w:r>
    </w:p>
    <w:p w14:paraId="6A75865C" w14:textId="2B5E4443" w:rsidR="00A23BDE" w:rsidRPr="00CC1B5D" w:rsidRDefault="00A23BDE" w:rsidP="00AC2DA4">
      <w:pPr>
        <w:spacing w:after="120"/>
        <w:rPr>
          <w:i/>
        </w:rPr>
      </w:pPr>
    </w:p>
    <w:p w14:paraId="5A6D80A6" w14:textId="35ED56FE" w:rsidR="00B87ADB" w:rsidRPr="00CC1B5D" w:rsidRDefault="00B87ADB" w:rsidP="00AC2DA4">
      <w:pPr>
        <w:spacing w:after="120"/>
        <w:rPr>
          <w:i/>
        </w:rPr>
      </w:pPr>
    </w:p>
    <w:p w14:paraId="6D2F1D52" w14:textId="77777777" w:rsidR="00B87ADB" w:rsidRPr="00CC1B5D" w:rsidRDefault="00B87ADB" w:rsidP="00AC2DA4">
      <w:pPr>
        <w:spacing w:after="120"/>
        <w:rPr>
          <w:i/>
        </w:rPr>
      </w:pPr>
    </w:p>
    <w:p w14:paraId="39B06CFC" w14:textId="77777777" w:rsidR="00AC2DA4" w:rsidRPr="00CC1B5D" w:rsidRDefault="00AC2DA4" w:rsidP="00AC2DA4">
      <w:pPr>
        <w:spacing w:after="120"/>
        <w:rPr>
          <w:b/>
        </w:rPr>
      </w:pPr>
      <w:r w:rsidRPr="00CC1B5D">
        <w:rPr>
          <w:b/>
        </w:rPr>
        <w:t>IP strategy:</w:t>
      </w:r>
    </w:p>
    <w:p w14:paraId="4051D929" w14:textId="1DFD6B9B" w:rsidR="009B499A" w:rsidRPr="00CC1B5D" w:rsidRDefault="0098211D" w:rsidP="00341464">
      <w:pPr>
        <w:spacing w:line="240" w:lineRule="auto"/>
        <w:jc w:val="both"/>
      </w:pPr>
      <w:r w:rsidRPr="00CC1B5D">
        <w:t xml:space="preserve">In an open innovation programme, it is fundamental for the partners to engage early in negotiations on the IP (intellectual property) aspects of their project. </w:t>
      </w:r>
      <w:r w:rsidRPr="00CC1B5D">
        <w:rPr>
          <w:b/>
        </w:rPr>
        <w:t xml:space="preserve">Innoviris asks applicants to have agreed on a high level </w:t>
      </w:r>
      <w:r w:rsidRPr="00CC1B5D">
        <w:rPr>
          <w:b/>
        </w:rPr>
        <w:lastRenderedPageBreak/>
        <w:t>intellectual property strategy at the time when the expression of interest is submitted</w:t>
      </w:r>
      <w:r w:rsidRPr="00CC1B5D">
        <w:t xml:space="preserve">. Furthermore, </w:t>
      </w:r>
      <w:r w:rsidRPr="00CC1B5D">
        <w:rPr>
          <w:b/>
        </w:rPr>
        <w:t>a signed consortium agreement will have to be submitted together with the full proposal.</w:t>
      </w:r>
      <w:r w:rsidRPr="00CC1B5D">
        <w:t xml:space="preserve"> The consortium agreement should set the framework for a successful project implementation. This is a private agreement between the partners, which sets out their rights and obligations, and does not involve Innoviris. Amongst others, the agreement will define the way an academic partner will be remunerated in the case of an actual IP transfer to an industrial partner.</w:t>
      </w:r>
    </w:p>
    <w:p w14:paraId="1F04DD07" w14:textId="77777777" w:rsidR="00341464" w:rsidRPr="00CC1B5D" w:rsidRDefault="00341464" w:rsidP="00341464">
      <w:pPr>
        <w:spacing w:after="0" w:line="240" w:lineRule="auto"/>
      </w:pPr>
    </w:p>
    <w:p w14:paraId="504FE1ED" w14:textId="77777777" w:rsidR="00341464" w:rsidRPr="00CC1B5D" w:rsidRDefault="00341464" w:rsidP="00132BDC">
      <w:pPr>
        <w:spacing w:after="0" w:line="240" w:lineRule="auto"/>
        <w:jc w:val="center"/>
      </w:pPr>
    </w:p>
    <w:p w14:paraId="239B176B" w14:textId="77777777" w:rsidR="00487474" w:rsidRPr="00CC1B5D" w:rsidRDefault="00487474" w:rsidP="00132BDC">
      <w:pPr>
        <w:pBdr>
          <w:top w:val="single" w:sz="4" w:space="1" w:color="auto"/>
          <w:left w:val="single" w:sz="4" w:space="4" w:color="auto"/>
          <w:bottom w:val="single" w:sz="4" w:space="1" w:color="auto"/>
          <w:right w:val="single" w:sz="4" w:space="4" w:color="auto"/>
        </w:pBdr>
        <w:spacing w:after="0" w:line="240" w:lineRule="auto"/>
        <w:jc w:val="center"/>
        <w:rPr>
          <w:i/>
        </w:rPr>
      </w:pPr>
      <w:r w:rsidRPr="00CC1B5D">
        <w:rPr>
          <w:i/>
        </w:rPr>
        <w:t>Should you have any questions, please feel free to contact Innoviris:</w:t>
      </w:r>
    </w:p>
    <w:p w14:paraId="0FDE20F1" w14:textId="44F0D19B" w:rsidR="00942350" w:rsidRPr="00CC1B5D" w:rsidRDefault="00487474" w:rsidP="00132BDC">
      <w:pPr>
        <w:pBdr>
          <w:top w:val="single" w:sz="4" w:space="1" w:color="auto"/>
          <w:left w:val="single" w:sz="4" w:space="4" w:color="auto"/>
          <w:bottom w:val="single" w:sz="4" w:space="1" w:color="auto"/>
          <w:right w:val="single" w:sz="4" w:space="4" w:color="auto"/>
        </w:pBdr>
        <w:spacing w:after="0"/>
        <w:jc w:val="center"/>
        <w:rPr>
          <w:i/>
        </w:rPr>
      </w:pPr>
      <w:r w:rsidRPr="00CC1B5D">
        <w:rPr>
          <w:i/>
        </w:rPr>
        <w:t xml:space="preserve">Jonathan Duplicy, </w:t>
      </w:r>
      <w:hyperlink r:id="rId20" w:history="1">
        <w:r w:rsidRPr="00CC1B5D">
          <w:rPr>
            <w:rStyle w:val="Lienhypertexte"/>
            <w:i/>
          </w:rPr>
          <w:t>jduplicy@innoviris.brussels</w:t>
        </w:r>
      </w:hyperlink>
      <w:r w:rsidRPr="00CC1B5D">
        <w:rPr>
          <w:i/>
        </w:rPr>
        <w:t xml:space="preserve">, 02/600.50.52 </w:t>
      </w:r>
    </w:p>
    <w:p w14:paraId="2CEE5BD3" w14:textId="35F9F5AC" w:rsidR="00113C89" w:rsidRPr="00CC1B5D" w:rsidRDefault="00113C89" w:rsidP="00113C89">
      <w:pPr>
        <w:pBdr>
          <w:top w:val="single" w:sz="4" w:space="1" w:color="auto"/>
          <w:left w:val="single" w:sz="4" w:space="4" w:color="auto"/>
          <w:bottom w:val="single" w:sz="4" w:space="1" w:color="auto"/>
          <w:right w:val="single" w:sz="4" w:space="4" w:color="auto"/>
        </w:pBdr>
        <w:spacing w:after="0"/>
        <w:jc w:val="center"/>
        <w:rPr>
          <w:i/>
        </w:rPr>
      </w:pPr>
      <w:r w:rsidRPr="00CC1B5D">
        <w:rPr>
          <w:i/>
        </w:rPr>
        <w:t xml:space="preserve">Aiko Gryspeirt, </w:t>
      </w:r>
      <w:hyperlink r:id="rId21" w:history="1">
        <w:r w:rsidRPr="00CC1B5D">
          <w:rPr>
            <w:rStyle w:val="Lienhypertexte"/>
            <w:i/>
          </w:rPr>
          <w:t>agryspeirt@innoviris.brussels</w:t>
        </w:r>
      </w:hyperlink>
      <w:r w:rsidRPr="00CC1B5D">
        <w:rPr>
          <w:i/>
        </w:rPr>
        <w:t>, 02/600.50.27</w:t>
      </w:r>
    </w:p>
    <w:p w14:paraId="65A603D8" w14:textId="77777777" w:rsidR="00113C89" w:rsidRPr="00CC1B5D" w:rsidRDefault="00113C89" w:rsidP="00132BDC">
      <w:pPr>
        <w:pBdr>
          <w:top w:val="single" w:sz="4" w:space="1" w:color="auto"/>
          <w:left w:val="single" w:sz="4" w:space="4" w:color="auto"/>
          <w:bottom w:val="single" w:sz="4" w:space="1" w:color="auto"/>
          <w:right w:val="single" w:sz="4" w:space="4" w:color="auto"/>
        </w:pBdr>
        <w:spacing w:after="0"/>
        <w:jc w:val="center"/>
        <w:rPr>
          <w:i/>
        </w:rPr>
      </w:pPr>
    </w:p>
    <w:p w14:paraId="0E0D88C3" w14:textId="77777777" w:rsidR="00B701DD" w:rsidRPr="00CC1B5D" w:rsidRDefault="00B701DD" w:rsidP="00132BDC">
      <w:pPr>
        <w:pBdr>
          <w:top w:val="single" w:sz="4" w:space="1" w:color="auto"/>
          <w:left w:val="single" w:sz="4" w:space="4" w:color="auto"/>
          <w:bottom w:val="single" w:sz="4" w:space="1" w:color="auto"/>
          <w:right w:val="single" w:sz="4" w:space="4" w:color="auto"/>
        </w:pBdr>
        <w:spacing w:after="0"/>
        <w:jc w:val="center"/>
        <w:rPr>
          <w:i/>
        </w:rPr>
      </w:pPr>
    </w:p>
    <w:p w14:paraId="3844524B" w14:textId="77777777" w:rsidR="00487474" w:rsidRPr="00CC1B5D" w:rsidRDefault="000367EE" w:rsidP="00341464">
      <w:pPr>
        <w:spacing w:after="0" w:line="240" w:lineRule="auto"/>
      </w:pPr>
      <w:r w:rsidRPr="00CC1B5D">
        <w:br w:type="page"/>
      </w:r>
    </w:p>
    <w:p w14:paraId="3015DC97" w14:textId="77777777" w:rsidR="00487474" w:rsidRPr="00CC1B5D" w:rsidRDefault="00487474" w:rsidP="00487474">
      <w:pPr>
        <w:rPr>
          <w:i/>
        </w:rPr>
      </w:pPr>
    </w:p>
    <w:p w14:paraId="51BC626C" w14:textId="77777777" w:rsidR="00487474" w:rsidRPr="00CC1B5D" w:rsidRDefault="00487474" w:rsidP="00487474"/>
    <w:p w14:paraId="4318B3B5" w14:textId="77777777" w:rsidR="001024EB" w:rsidRPr="00CC1B5D" w:rsidRDefault="001024EB" w:rsidP="001024EB">
      <w:pPr>
        <w:spacing w:after="0"/>
        <w:sectPr w:rsidR="001024EB" w:rsidRPr="00CC1B5D" w:rsidSect="0003479F">
          <w:headerReference w:type="default" r:id="rId22"/>
          <w:footerReference w:type="default" r:id="rId23"/>
          <w:pgSz w:w="12240" w:h="15840" w:code="1"/>
          <w:pgMar w:top="1418" w:right="1134" w:bottom="1973" w:left="1134" w:header="1134" w:footer="1134" w:gutter="0"/>
          <w:cols w:space="720"/>
          <w:formProt w:val="0"/>
          <w:docGrid w:linePitch="312" w:charSpace="2047"/>
        </w:sectPr>
      </w:pPr>
    </w:p>
    <w:p w14:paraId="25B304DE" w14:textId="77777777" w:rsidR="00942350" w:rsidRPr="00CC1B5D" w:rsidRDefault="00942350">
      <w:pPr>
        <w:rPr>
          <w:rFonts w:cs="Arial"/>
          <w:b/>
          <w:szCs w:val="20"/>
        </w:rPr>
      </w:pPr>
    </w:p>
    <w:p w14:paraId="5FCE7184" w14:textId="77777777" w:rsidR="00942350" w:rsidRPr="00CC1B5D" w:rsidRDefault="00942350">
      <w:pPr>
        <w:rPr>
          <w:rFonts w:cs="Arial"/>
          <w:b/>
          <w:szCs w:val="20"/>
        </w:rPr>
      </w:pPr>
    </w:p>
    <w:p w14:paraId="0DE5CFFD" w14:textId="77777777" w:rsidR="00942350" w:rsidRPr="00CC1B5D" w:rsidRDefault="00942350">
      <w:pPr>
        <w:rPr>
          <w:rFonts w:cs="Arial"/>
          <w:b/>
          <w:szCs w:val="20"/>
        </w:rPr>
      </w:pPr>
    </w:p>
    <w:p w14:paraId="4468DA20" w14:textId="77777777" w:rsidR="00942350" w:rsidRPr="00CC1B5D" w:rsidRDefault="00942350">
      <w:pPr>
        <w:rPr>
          <w:rFonts w:cs="Arial"/>
          <w:b/>
          <w:sz w:val="40"/>
          <w:szCs w:val="20"/>
        </w:rPr>
      </w:pPr>
    </w:p>
    <w:p w14:paraId="0584E6D4" w14:textId="77777777" w:rsidR="00341464" w:rsidRPr="00CC1B5D" w:rsidRDefault="00341464">
      <w:pPr>
        <w:rPr>
          <w:rFonts w:cs="Arial"/>
          <w:b/>
          <w:sz w:val="40"/>
          <w:szCs w:val="20"/>
        </w:rPr>
      </w:pPr>
    </w:p>
    <w:p w14:paraId="56980764" w14:textId="77777777" w:rsidR="00942350" w:rsidRPr="00CC1B5D" w:rsidRDefault="00E90B5A" w:rsidP="00942350">
      <w:pPr>
        <w:jc w:val="center"/>
        <w:rPr>
          <w:rFonts w:cs="Arial"/>
          <w:b/>
          <w:sz w:val="40"/>
          <w:szCs w:val="20"/>
        </w:rPr>
      </w:pPr>
      <w:r w:rsidRPr="00CC1B5D">
        <w:rPr>
          <w:b/>
          <w:sz w:val="40"/>
        </w:rPr>
        <w:t>Project presentation form</w:t>
      </w:r>
    </w:p>
    <w:p w14:paraId="21605FE5" w14:textId="588ECAA6" w:rsidR="00942350" w:rsidRPr="00CC1B5D" w:rsidRDefault="00942350" w:rsidP="00942350">
      <w:pPr>
        <w:jc w:val="center"/>
        <w:rPr>
          <w:rFonts w:asciiTheme="minorHAnsi" w:hAnsiTheme="minorHAnsi"/>
        </w:rPr>
      </w:pPr>
      <w:r w:rsidRPr="00CC1B5D">
        <w:rPr>
          <w:rStyle w:val="Lienhypertexte"/>
          <w:rFonts w:asciiTheme="minorHAnsi" w:hAnsiTheme="minorHAnsi"/>
          <w:b/>
          <w:color w:val="000000"/>
          <w:sz w:val="28"/>
        </w:rPr>
        <w:t xml:space="preserve">Deadline: </w:t>
      </w:r>
      <w:r w:rsidR="00FD2470">
        <w:rPr>
          <w:rStyle w:val="Lienhypertexte"/>
          <w:rFonts w:asciiTheme="minorHAnsi" w:hAnsiTheme="minorHAnsi"/>
          <w:b/>
          <w:color w:val="000000"/>
          <w:sz w:val="28"/>
        </w:rPr>
        <w:t>30</w:t>
      </w:r>
      <w:r w:rsidRPr="00CC1B5D">
        <w:rPr>
          <w:rStyle w:val="Lienhypertexte"/>
          <w:rFonts w:asciiTheme="minorHAnsi" w:hAnsiTheme="minorHAnsi"/>
          <w:b/>
          <w:color w:val="000000"/>
          <w:sz w:val="28"/>
        </w:rPr>
        <w:t xml:space="preserve"> June 2023 at 2pm</w:t>
      </w:r>
    </w:p>
    <w:p w14:paraId="094BA27F" w14:textId="77777777" w:rsidR="00942350" w:rsidRPr="00CC1B5D" w:rsidRDefault="00942350" w:rsidP="00942350">
      <w:pPr>
        <w:jc w:val="center"/>
        <w:rPr>
          <w:rFonts w:cs="Arial"/>
          <w:b/>
          <w:sz w:val="40"/>
          <w:szCs w:val="20"/>
        </w:rPr>
      </w:pPr>
    </w:p>
    <w:p w14:paraId="35A58E7F" w14:textId="77777777" w:rsidR="00942350" w:rsidRPr="00CC1B5D" w:rsidRDefault="00942350" w:rsidP="00942350">
      <w:pPr>
        <w:jc w:val="center"/>
        <w:rPr>
          <w:rFonts w:cs="Arial"/>
          <w:b/>
          <w:szCs w:val="20"/>
        </w:rPr>
      </w:pPr>
      <w:r w:rsidRPr="00CC1B5D">
        <w:rPr>
          <w:b/>
        </w:rPr>
        <w:t>[English is the preferred language but submissions in French and Dutch are welcome]</w:t>
      </w:r>
    </w:p>
    <w:p w14:paraId="2B5865FF" w14:textId="77777777" w:rsidR="00942350" w:rsidRPr="00CC1B5D" w:rsidRDefault="00942350" w:rsidP="001024EB">
      <w:pPr>
        <w:pStyle w:val="Corpsdetexte"/>
        <w:suppressAutoHyphens w:val="0"/>
        <w:spacing w:after="0" w:line="288" w:lineRule="auto"/>
        <w:rPr>
          <w:rFonts w:cs="Arial"/>
          <w:b/>
        </w:rPr>
      </w:pPr>
    </w:p>
    <w:p w14:paraId="794DA287" w14:textId="77777777" w:rsidR="00942350" w:rsidRPr="00CC1B5D" w:rsidRDefault="00942350" w:rsidP="001024EB">
      <w:pPr>
        <w:pStyle w:val="Corpsdetexte"/>
        <w:suppressAutoHyphens w:val="0"/>
        <w:spacing w:after="0" w:line="288" w:lineRule="auto"/>
        <w:rPr>
          <w:rFonts w:cs="Arial"/>
          <w:b/>
        </w:rPr>
      </w:pPr>
    </w:p>
    <w:p w14:paraId="32610C68" w14:textId="77777777" w:rsidR="00942350" w:rsidRPr="00CC1B5D" w:rsidRDefault="00942350" w:rsidP="001024EB">
      <w:pPr>
        <w:pStyle w:val="Corpsdetexte"/>
        <w:suppressAutoHyphens w:val="0"/>
        <w:spacing w:after="0" w:line="288" w:lineRule="auto"/>
        <w:rPr>
          <w:rFonts w:cs="Arial"/>
          <w:b/>
        </w:rPr>
      </w:pPr>
    </w:p>
    <w:p w14:paraId="5025B2E5" w14:textId="77777777" w:rsidR="00942350" w:rsidRPr="00CC1B5D" w:rsidRDefault="00942350" w:rsidP="001024EB">
      <w:pPr>
        <w:pStyle w:val="Corpsdetexte"/>
        <w:suppressAutoHyphens w:val="0"/>
        <w:spacing w:after="0" w:line="288" w:lineRule="auto"/>
        <w:rPr>
          <w:rFonts w:cs="Arial"/>
          <w:b/>
        </w:rPr>
      </w:pPr>
    </w:p>
    <w:p w14:paraId="514CCF1C" w14:textId="77777777" w:rsidR="00942350" w:rsidRPr="00CC1B5D" w:rsidRDefault="00942350" w:rsidP="001024EB">
      <w:pPr>
        <w:pStyle w:val="Corpsdetexte"/>
        <w:suppressAutoHyphens w:val="0"/>
        <w:spacing w:after="0" w:line="288" w:lineRule="auto"/>
        <w:rPr>
          <w:rFonts w:cs="Arial"/>
          <w:b/>
        </w:rPr>
      </w:pPr>
    </w:p>
    <w:p w14:paraId="0AB24FCC" w14:textId="77777777" w:rsidR="00942350" w:rsidRPr="00CC1B5D" w:rsidRDefault="00942350" w:rsidP="001024EB">
      <w:pPr>
        <w:pStyle w:val="Corpsdetexte"/>
        <w:suppressAutoHyphens w:val="0"/>
        <w:spacing w:after="0" w:line="288" w:lineRule="auto"/>
        <w:rPr>
          <w:rFonts w:cs="Arial"/>
          <w:b/>
        </w:rPr>
      </w:pPr>
    </w:p>
    <w:p w14:paraId="75AC0ACA" w14:textId="77777777" w:rsidR="00942350" w:rsidRPr="00CC1B5D" w:rsidRDefault="00942350" w:rsidP="001024EB">
      <w:pPr>
        <w:pStyle w:val="Corpsdetexte"/>
        <w:suppressAutoHyphens w:val="0"/>
        <w:spacing w:after="0" w:line="288" w:lineRule="auto"/>
        <w:rPr>
          <w:rFonts w:cs="Arial"/>
          <w:b/>
        </w:rPr>
      </w:pPr>
    </w:p>
    <w:p w14:paraId="6426E4BC" w14:textId="77777777" w:rsidR="00942350" w:rsidRPr="00CC1B5D" w:rsidRDefault="00942350" w:rsidP="001024EB">
      <w:pPr>
        <w:pStyle w:val="Corpsdetexte"/>
        <w:suppressAutoHyphens w:val="0"/>
        <w:spacing w:after="0" w:line="288" w:lineRule="auto"/>
        <w:rPr>
          <w:rFonts w:cs="Arial"/>
          <w:b/>
        </w:rPr>
      </w:pPr>
    </w:p>
    <w:p w14:paraId="4321FC27" w14:textId="77777777" w:rsidR="00942350" w:rsidRPr="00CC1B5D" w:rsidRDefault="00942350" w:rsidP="001024EB">
      <w:pPr>
        <w:pStyle w:val="Corpsdetexte"/>
        <w:suppressAutoHyphens w:val="0"/>
        <w:spacing w:after="0" w:line="288" w:lineRule="auto"/>
        <w:rPr>
          <w:rFonts w:cs="Arial"/>
          <w:b/>
        </w:rPr>
      </w:pPr>
    </w:p>
    <w:p w14:paraId="09D347AD" w14:textId="77777777" w:rsidR="00942350" w:rsidRPr="00CC1B5D" w:rsidRDefault="00942350" w:rsidP="001024EB">
      <w:pPr>
        <w:pStyle w:val="Corpsdetexte"/>
        <w:suppressAutoHyphens w:val="0"/>
        <w:spacing w:after="0" w:line="288" w:lineRule="auto"/>
        <w:rPr>
          <w:rFonts w:cs="Arial"/>
          <w:b/>
        </w:rPr>
      </w:pPr>
    </w:p>
    <w:p w14:paraId="097173B8" w14:textId="77777777" w:rsidR="00942350" w:rsidRPr="00CC1B5D" w:rsidRDefault="00942350" w:rsidP="001024EB">
      <w:pPr>
        <w:pStyle w:val="Corpsdetexte"/>
        <w:suppressAutoHyphens w:val="0"/>
        <w:spacing w:after="0" w:line="288" w:lineRule="auto"/>
        <w:rPr>
          <w:rFonts w:cs="Arial"/>
          <w:b/>
        </w:rPr>
      </w:pPr>
    </w:p>
    <w:p w14:paraId="60711257" w14:textId="77777777" w:rsidR="00942350" w:rsidRPr="00CC1B5D" w:rsidRDefault="00942350" w:rsidP="001024EB">
      <w:pPr>
        <w:pStyle w:val="Corpsdetexte"/>
        <w:suppressAutoHyphens w:val="0"/>
        <w:spacing w:after="0" w:line="288" w:lineRule="auto"/>
        <w:rPr>
          <w:rFonts w:cs="Arial"/>
          <w:b/>
        </w:rPr>
      </w:pPr>
    </w:p>
    <w:p w14:paraId="6CD96BCB" w14:textId="77777777" w:rsidR="00942350" w:rsidRPr="00CC1B5D" w:rsidRDefault="00942350" w:rsidP="001024EB">
      <w:pPr>
        <w:pStyle w:val="Corpsdetexte"/>
        <w:suppressAutoHyphens w:val="0"/>
        <w:spacing w:after="0" w:line="288" w:lineRule="auto"/>
        <w:rPr>
          <w:rFonts w:cs="Arial"/>
          <w:b/>
        </w:rPr>
      </w:pPr>
    </w:p>
    <w:p w14:paraId="6C0942EE" w14:textId="77777777" w:rsidR="00942350" w:rsidRPr="00CC1B5D" w:rsidRDefault="00942350" w:rsidP="001024EB">
      <w:pPr>
        <w:pStyle w:val="Corpsdetexte"/>
        <w:suppressAutoHyphens w:val="0"/>
        <w:spacing w:after="0" w:line="288" w:lineRule="auto"/>
        <w:rPr>
          <w:rFonts w:cs="Arial"/>
          <w:b/>
        </w:rPr>
      </w:pPr>
    </w:p>
    <w:p w14:paraId="3A598BCA" w14:textId="77777777" w:rsidR="00942350" w:rsidRPr="00CC1B5D" w:rsidRDefault="00942350" w:rsidP="001024EB">
      <w:pPr>
        <w:pStyle w:val="Corpsdetexte"/>
        <w:suppressAutoHyphens w:val="0"/>
        <w:spacing w:after="0" w:line="288" w:lineRule="auto"/>
        <w:rPr>
          <w:rFonts w:cs="Arial"/>
          <w:b/>
        </w:rPr>
      </w:pPr>
    </w:p>
    <w:p w14:paraId="18548A72" w14:textId="77777777" w:rsidR="00942350" w:rsidRPr="00CC1B5D" w:rsidRDefault="00942350" w:rsidP="001024EB">
      <w:pPr>
        <w:pStyle w:val="Corpsdetexte"/>
        <w:suppressAutoHyphens w:val="0"/>
        <w:spacing w:after="0" w:line="288" w:lineRule="auto"/>
        <w:rPr>
          <w:rFonts w:cs="Arial"/>
          <w:b/>
        </w:rPr>
      </w:pPr>
    </w:p>
    <w:p w14:paraId="7E4FE484" w14:textId="77777777" w:rsidR="00956AE2" w:rsidRPr="00CC1B5D" w:rsidRDefault="00956AE2" w:rsidP="001024EB">
      <w:pPr>
        <w:pStyle w:val="Corpsdetexte"/>
        <w:suppressAutoHyphens w:val="0"/>
        <w:spacing w:after="0" w:line="288" w:lineRule="auto"/>
        <w:rPr>
          <w:rFonts w:cs="Arial"/>
          <w:b/>
        </w:rPr>
      </w:pPr>
    </w:p>
    <w:p w14:paraId="59FEA97E" w14:textId="77777777" w:rsidR="00956AE2" w:rsidRPr="00CC1B5D" w:rsidRDefault="00956AE2" w:rsidP="00956AE2">
      <w:pPr>
        <w:pStyle w:val="Titre1"/>
        <w:pageBreakBefore/>
        <w:numPr>
          <w:ilvl w:val="0"/>
          <w:numId w:val="8"/>
        </w:numPr>
        <w:tabs>
          <w:tab w:val="clear" w:pos="6811"/>
          <w:tab w:val="num" w:pos="432"/>
        </w:tabs>
        <w:spacing w:after="0"/>
        <w:ind w:left="432"/>
      </w:pPr>
      <w:r w:rsidRPr="00CC1B5D">
        <w:lastRenderedPageBreak/>
        <w:t>One-page overview</w:t>
      </w:r>
    </w:p>
    <w:p w14:paraId="19B92543" w14:textId="77777777" w:rsidR="00956AE2" w:rsidRPr="00CC1B5D" w:rsidRDefault="00956AE2" w:rsidP="00956AE2">
      <w:pPr>
        <w:pStyle w:val="Corpsdetexte"/>
        <w:suppressAutoHyphens w:val="0"/>
        <w:spacing w:after="0" w:line="288" w:lineRule="auto"/>
        <w:rPr>
          <w:rFonts w:cs="Arial"/>
          <w:b/>
        </w:rPr>
      </w:pPr>
    </w:p>
    <w:p w14:paraId="6ED730B0" w14:textId="77777777" w:rsidR="00956AE2" w:rsidRPr="00CC1B5D" w:rsidRDefault="00956AE2" w:rsidP="00956AE2">
      <w:pPr>
        <w:pStyle w:val="Corpsdetexte"/>
        <w:suppressAutoHyphens w:val="0"/>
        <w:spacing w:after="0" w:line="288" w:lineRule="auto"/>
        <w:rPr>
          <w:rFonts w:cs="Arial"/>
          <w:b/>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956AE2" w:rsidRPr="00CC1B5D" w14:paraId="0227F351" w14:textId="77777777" w:rsidTr="00956AE2">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073B65D" w14:textId="77777777" w:rsidR="00956AE2" w:rsidRPr="00CC1B5D" w:rsidRDefault="00956AE2">
            <w:pPr>
              <w:pStyle w:val="Contenudetableau"/>
              <w:spacing w:after="0"/>
              <w:jc w:val="left"/>
            </w:pPr>
            <w:r w:rsidRPr="00CC1B5D">
              <w:rPr>
                <w:b/>
                <w:color w:val="0000FF"/>
              </w:rPr>
              <w:t>Explanatory note to be deleted</w:t>
            </w:r>
          </w:p>
        </w:tc>
      </w:tr>
      <w:tr w:rsidR="00956AE2" w:rsidRPr="00CC1B5D" w14:paraId="20731072" w14:textId="77777777" w:rsidTr="00956AE2">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1AE229F" w14:textId="77777777" w:rsidR="00956AE2" w:rsidRPr="00CC1B5D" w:rsidRDefault="00956AE2">
            <w:pPr>
              <w:pStyle w:val="Standard"/>
              <w:spacing w:after="0"/>
            </w:pPr>
            <w:r w:rsidRPr="00CC1B5D">
              <w:rPr>
                <w:color w:val="0000FF"/>
              </w:rPr>
              <w:t>Please fit the content into one page</w:t>
            </w:r>
          </w:p>
        </w:tc>
      </w:tr>
    </w:tbl>
    <w:p w14:paraId="794AB85B" w14:textId="77777777" w:rsidR="00956AE2" w:rsidRPr="00CC1B5D" w:rsidRDefault="00956AE2" w:rsidP="00956AE2">
      <w:pPr>
        <w:pStyle w:val="Corpsdetexte"/>
        <w:suppressAutoHyphens w:val="0"/>
        <w:spacing w:after="0" w:line="288" w:lineRule="auto"/>
        <w:rPr>
          <w:rFonts w:cs="Arial"/>
          <w:b/>
        </w:rPr>
      </w:pPr>
    </w:p>
    <w:p w14:paraId="428F7E2F" w14:textId="77777777" w:rsidR="00956AE2" w:rsidRPr="00CC1B5D" w:rsidRDefault="00956AE2" w:rsidP="00956AE2">
      <w:pPr>
        <w:pStyle w:val="Corpsdetexte"/>
        <w:suppressAutoHyphens w:val="0"/>
        <w:spacing w:after="0" w:line="288" w:lineRule="auto"/>
        <w:rPr>
          <w:rFonts w:cs="Arial"/>
          <w:b/>
        </w:rPr>
      </w:pPr>
    </w:p>
    <w:p w14:paraId="15E8A61F" w14:textId="77777777" w:rsidR="00956AE2" w:rsidRPr="00CC1B5D" w:rsidRDefault="00956AE2" w:rsidP="00956AE2">
      <w:pPr>
        <w:pStyle w:val="Normal2"/>
        <w:spacing w:before="160" w:after="60"/>
        <w:ind w:left="0"/>
        <w:jc w:val="both"/>
      </w:pPr>
      <w:r w:rsidRPr="00CC1B5D">
        <w:t>Project Title: …………………………………………………………………………</w:t>
      </w:r>
    </w:p>
    <w:p w14:paraId="1939ACF6" w14:textId="77777777" w:rsidR="00956AE2" w:rsidRPr="00CC1B5D" w:rsidRDefault="00956AE2" w:rsidP="00956AE2">
      <w:pPr>
        <w:pStyle w:val="Normal2"/>
        <w:spacing w:before="160" w:after="60"/>
        <w:ind w:left="0"/>
        <w:jc w:val="both"/>
      </w:pPr>
      <w:r w:rsidRPr="00CC1B5D">
        <w:t>Project Keywords: …………………………………………………………………………</w:t>
      </w:r>
    </w:p>
    <w:p w14:paraId="54AD0799" w14:textId="77777777" w:rsidR="00956AE2" w:rsidRPr="00CC1B5D" w:rsidRDefault="00956AE2" w:rsidP="00956AE2">
      <w:pPr>
        <w:pStyle w:val="Normal2"/>
        <w:spacing w:before="160" w:after="60"/>
        <w:ind w:left="0"/>
        <w:jc w:val="both"/>
      </w:pPr>
      <w:r w:rsidRPr="00CC1B5D">
        <w:t>Project Duration: xx months</w:t>
      </w:r>
    </w:p>
    <w:p w14:paraId="0D095532" w14:textId="77777777" w:rsidR="00956AE2" w:rsidRPr="00CC1B5D" w:rsidRDefault="00956AE2" w:rsidP="00956AE2">
      <w:pPr>
        <w:pStyle w:val="Normal2"/>
        <w:spacing w:before="160" w:after="60"/>
        <w:ind w:left="0"/>
        <w:jc w:val="both"/>
      </w:pPr>
      <w:r w:rsidRPr="00CC1B5D">
        <w:t>Project Partners: …………………………………………………………………………</w:t>
      </w:r>
    </w:p>
    <w:p w14:paraId="3A16261F" w14:textId="77777777" w:rsidR="00956AE2" w:rsidRPr="00CC1B5D" w:rsidRDefault="00956AE2" w:rsidP="00956AE2">
      <w:pPr>
        <w:pStyle w:val="Normal2"/>
        <w:spacing w:before="160" w:after="60"/>
        <w:ind w:left="1416"/>
        <w:jc w:val="both"/>
      </w:pPr>
      <w:r w:rsidRPr="00CC1B5D">
        <w:t xml:space="preserve">    …………………………………………………………………………</w:t>
      </w:r>
    </w:p>
    <w:p w14:paraId="7EC14D9F" w14:textId="77777777" w:rsidR="00956AE2" w:rsidRPr="00CC1B5D" w:rsidRDefault="00956AE2" w:rsidP="00956AE2">
      <w:pPr>
        <w:pStyle w:val="Normal2"/>
        <w:spacing w:before="160" w:after="60"/>
        <w:ind w:left="1416"/>
        <w:jc w:val="both"/>
      </w:pPr>
      <w:r w:rsidRPr="00CC1B5D">
        <w:t xml:space="preserve">    …………………………………………………………………………</w:t>
      </w:r>
    </w:p>
    <w:p w14:paraId="58CBCF36" w14:textId="77777777" w:rsidR="00956AE2" w:rsidRPr="00CC1B5D" w:rsidRDefault="00956AE2" w:rsidP="00956AE2">
      <w:pPr>
        <w:pStyle w:val="Normal2"/>
        <w:spacing w:before="160" w:after="60"/>
        <w:ind w:left="1416"/>
        <w:jc w:val="both"/>
      </w:pPr>
    </w:p>
    <w:p w14:paraId="1DD92D9A" w14:textId="77777777" w:rsidR="00956AE2" w:rsidRPr="00CC1B5D" w:rsidRDefault="00956AE2" w:rsidP="00956AE2">
      <w:pPr>
        <w:pStyle w:val="Normal2"/>
        <w:spacing w:before="160" w:after="60"/>
        <w:ind w:left="0"/>
        <w:jc w:val="both"/>
      </w:pPr>
      <w:r w:rsidRPr="00CC1B5D">
        <w:t xml:space="preserve">Project Summary </w:t>
      </w:r>
      <w:r w:rsidRPr="00CC1B5D">
        <w:rPr>
          <w:rFonts w:ascii="Arial" w:hAnsi="Arial"/>
          <w:color w:val="0000FF"/>
          <w:kern w:val="0"/>
          <w:sz w:val="20"/>
        </w:rPr>
        <w:t>[NB. This summary might be used to anticipate the selection of experts. Please be as detailed as possible</w:t>
      </w:r>
      <w:r w:rsidRPr="00CC1B5D">
        <w:t>:</w:t>
      </w:r>
    </w:p>
    <w:p w14:paraId="2FB71E66" w14:textId="77777777" w:rsidR="00956AE2" w:rsidRPr="00CC1B5D" w:rsidRDefault="00956AE2" w:rsidP="00956AE2">
      <w:pPr>
        <w:pStyle w:val="Normal2"/>
        <w:spacing w:after="60"/>
        <w:ind w:left="0"/>
        <w:jc w:val="both"/>
      </w:pPr>
      <w:r w:rsidRPr="00CC1B5D">
        <w:t>………………………………………………………………………………………………………………………………………………………………..</w:t>
      </w:r>
    </w:p>
    <w:p w14:paraId="1F160466" w14:textId="77777777" w:rsidR="00956AE2" w:rsidRPr="00CC1B5D" w:rsidRDefault="00956AE2" w:rsidP="00956AE2">
      <w:pPr>
        <w:pStyle w:val="Normal2"/>
        <w:spacing w:after="60"/>
        <w:ind w:left="0"/>
        <w:jc w:val="both"/>
      </w:pPr>
      <w:r w:rsidRPr="00CC1B5D">
        <w:t>………………………………………………………………………………………………………………………………………………………………..</w:t>
      </w:r>
    </w:p>
    <w:p w14:paraId="2AB392A0" w14:textId="77777777" w:rsidR="00956AE2" w:rsidRPr="00CC1B5D" w:rsidRDefault="00956AE2" w:rsidP="00956AE2">
      <w:pPr>
        <w:pStyle w:val="Normal2"/>
        <w:spacing w:after="60"/>
        <w:ind w:left="0"/>
        <w:jc w:val="both"/>
      </w:pPr>
      <w:r w:rsidRPr="00CC1B5D">
        <w:t>………………………………………………………………………………………………………………………………………………………………..</w:t>
      </w:r>
    </w:p>
    <w:p w14:paraId="460CC83C" w14:textId="77777777" w:rsidR="00956AE2" w:rsidRPr="00CC1B5D" w:rsidRDefault="00956AE2" w:rsidP="00956AE2">
      <w:pPr>
        <w:pStyle w:val="Normal2"/>
        <w:spacing w:after="60"/>
        <w:ind w:left="0"/>
        <w:jc w:val="both"/>
      </w:pPr>
      <w:r w:rsidRPr="00CC1B5D">
        <w:t>………………………………………………………………………………………………………………………………………………………………..</w:t>
      </w:r>
    </w:p>
    <w:p w14:paraId="736A83E7" w14:textId="77777777" w:rsidR="00956AE2" w:rsidRPr="00CC1B5D" w:rsidRDefault="00956AE2" w:rsidP="00956AE2">
      <w:pPr>
        <w:pStyle w:val="Normal2"/>
        <w:spacing w:after="60"/>
        <w:ind w:left="0"/>
        <w:jc w:val="both"/>
      </w:pPr>
      <w:r w:rsidRPr="00CC1B5D">
        <w:t>………………………………………………………………………………………………………………………………………………………………..</w:t>
      </w:r>
    </w:p>
    <w:p w14:paraId="58533A84" w14:textId="77777777" w:rsidR="00956AE2" w:rsidRPr="00CC1B5D" w:rsidRDefault="00956AE2" w:rsidP="00956AE2">
      <w:pPr>
        <w:pStyle w:val="Normal2"/>
        <w:spacing w:after="60"/>
        <w:ind w:left="0"/>
        <w:jc w:val="both"/>
      </w:pPr>
      <w:r w:rsidRPr="00CC1B5D">
        <w:t>………………………………………………………………………………………………………………………………………………………………..</w:t>
      </w:r>
    </w:p>
    <w:p w14:paraId="0BF8AEB3" w14:textId="77777777" w:rsidR="00956AE2" w:rsidRPr="00CC1B5D" w:rsidRDefault="00956AE2" w:rsidP="00956AE2">
      <w:pPr>
        <w:pStyle w:val="Normal2"/>
        <w:spacing w:after="60"/>
        <w:ind w:left="0"/>
        <w:jc w:val="both"/>
      </w:pPr>
      <w:r w:rsidRPr="00CC1B5D">
        <w:t>………………………………………………………………………………………………………………………………………………………………..</w:t>
      </w:r>
    </w:p>
    <w:p w14:paraId="5E52CD36" w14:textId="77777777" w:rsidR="00956AE2" w:rsidRPr="00CC1B5D" w:rsidRDefault="00956AE2" w:rsidP="00956AE2">
      <w:pPr>
        <w:pStyle w:val="Normal2"/>
        <w:spacing w:after="60"/>
        <w:ind w:left="0"/>
        <w:jc w:val="both"/>
      </w:pPr>
      <w:r w:rsidRPr="00CC1B5D">
        <w:t>………………………………………………………………………………………………………………………………………………………………..</w:t>
      </w:r>
    </w:p>
    <w:p w14:paraId="299775B2" w14:textId="77777777" w:rsidR="00956AE2" w:rsidRPr="00CC1B5D" w:rsidRDefault="00956AE2" w:rsidP="00956AE2">
      <w:pPr>
        <w:pStyle w:val="Normal2"/>
        <w:spacing w:after="60"/>
        <w:ind w:left="0"/>
        <w:jc w:val="both"/>
      </w:pPr>
      <w:r w:rsidRPr="00CC1B5D">
        <w:t>………………………………………………………………………………………………………………………………………………………………..</w:t>
      </w:r>
    </w:p>
    <w:p w14:paraId="328B08C7" w14:textId="77777777" w:rsidR="00956AE2" w:rsidRPr="00CC1B5D" w:rsidRDefault="00956AE2" w:rsidP="00956AE2">
      <w:pPr>
        <w:pStyle w:val="Normal2"/>
        <w:spacing w:after="60"/>
        <w:ind w:left="0"/>
        <w:jc w:val="both"/>
      </w:pPr>
      <w:r w:rsidRPr="00CC1B5D">
        <w:t>………………………………………………………………………………………………………………………………………………………………..</w:t>
      </w:r>
    </w:p>
    <w:p w14:paraId="1ADC8F57" w14:textId="77777777" w:rsidR="00956AE2" w:rsidRPr="00CC1B5D" w:rsidRDefault="00956AE2" w:rsidP="00956AE2">
      <w:pPr>
        <w:pStyle w:val="Normal2"/>
        <w:spacing w:after="60"/>
        <w:ind w:left="0"/>
        <w:jc w:val="both"/>
      </w:pPr>
      <w:r w:rsidRPr="00CC1B5D">
        <w:t>………………………………………………………………………………………………………………………………………………………………..</w:t>
      </w:r>
    </w:p>
    <w:p w14:paraId="1A73B64E" w14:textId="77777777" w:rsidR="00956AE2" w:rsidRPr="00CC1B5D" w:rsidRDefault="00956AE2" w:rsidP="00956AE2">
      <w:pPr>
        <w:pStyle w:val="Normal2"/>
        <w:spacing w:after="60"/>
        <w:ind w:left="0"/>
        <w:jc w:val="both"/>
      </w:pPr>
      <w:r w:rsidRPr="00CC1B5D">
        <w:t>………………………………………………………………………………………………………………………………………………………………..</w:t>
      </w:r>
    </w:p>
    <w:p w14:paraId="64257C91" w14:textId="77777777" w:rsidR="00956AE2" w:rsidRPr="00CC1B5D" w:rsidRDefault="00956AE2" w:rsidP="00956AE2">
      <w:pPr>
        <w:pStyle w:val="Normal2"/>
        <w:spacing w:after="60"/>
        <w:ind w:left="0"/>
        <w:jc w:val="both"/>
      </w:pPr>
      <w:r w:rsidRPr="00CC1B5D">
        <w:t>………………………………………………………………………………………………………………………………………………………………..</w:t>
      </w:r>
    </w:p>
    <w:p w14:paraId="0D28A34A" w14:textId="77777777" w:rsidR="00956AE2" w:rsidRPr="00CC1B5D" w:rsidRDefault="00956AE2" w:rsidP="00956AE2">
      <w:pPr>
        <w:pStyle w:val="Normal2"/>
        <w:spacing w:after="60"/>
        <w:ind w:left="0"/>
        <w:jc w:val="both"/>
      </w:pPr>
      <w:r w:rsidRPr="00CC1B5D">
        <w:t>………………………………………………………………………………………………………………………………………………………………..</w:t>
      </w:r>
    </w:p>
    <w:p w14:paraId="6B0D14D6" w14:textId="77777777" w:rsidR="00956AE2" w:rsidRPr="00CC1B5D" w:rsidRDefault="00956AE2" w:rsidP="00956AE2">
      <w:pPr>
        <w:pStyle w:val="Normal2"/>
        <w:spacing w:after="60"/>
        <w:ind w:left="0"/>
        <w:jc w:val="both"/>
        <w:rPr>
          <w:rFonts w:cs="Arial"/>
          <w:b/>
        </w:rPr>
      </w:pPr>
      <w:r w:rsidRPr="00CC1B5D">
        <w:t>………………………………………………………………………………………………………………………………………………………………..</w:t>
      </w:r>
    </w:p>
    <w:p w14:paraId="6FE55677" w14:textId="77777777" w:rsidR="00956AE2" w:rsidRPr="00CC1B5D" w:rsidRDefault="00956AE2" w:rsidP="00956AE2">
      <w:pPr>
        <w:pStyle w:val="Corpsdetexte"/>
        <w:suppressAutoHyphens w:val="0"/>
        <w:spacing w:after="0" w:line="288" w:lineRule="auto"/>
        <w:rPr>
          <w:rFonts w:cs="Arial"/>
          <w:b/>
        </w:rPr>
      </w:pPr>
    </w:p>
    <w:p w14:paraId="4C3315D4" w14:textId="77777777" w:rsidR="00956AE2" w:rsidRPr="00CC1B5D" w:rsidRDefault="00956AE2" w:rsidP="00956AE2">
      <w:pPr>
        <w:rPr>
          <w:rFonts w:ascii="Arial" w:eastAsia="Microsoft YaHei" w:hAnsi="Arial" w:cs="Mangal"/>
          <w:b/>
          <w:bCs/>
          <w:sz w:val="32"/>
          <w:szCs w:val="32"/>
        </w:rPr>
      </w:pPr>
    </w:p>
    <w:p w14:paraId="5ED956EE" w14:textId="77777777" w:rsidR="00956AE2" w:rsidRPr="00CC1B5D" w:rsidRDefault="00956AE2" w:rsidP="00956AE2">
      <w:pPr>
        <w:spacing w:after="0"/>
        <w:sectPr w:rsidR="00956AE2" w:rsidRPr="00CC1B5D" w:rsidSect="00956AE2">
          <w:type w:val="continuous"/>
          <w:pgSz w:w="12240" w:h="15840"/>
          <w:pgMar w:top="889" w:right="1134" w:bottom="1974" w:left="1134" w:header="1134" w:footer="1134" w:gutter="0"/>
          <w:cols w:space="720"/>
          <w:formProt w:val="0"/>
        </w:sectPr>
      </w:pPr>
    </w:p>
    <w:p w14:paraId="52E8DE66" w14:textId="77777777" w:rsidR="00956AE2" w:rsidRPr="00CC1B5D" w:rsidRDefault="00956AE2" w:rsidP="00956AE2">
      <w:pPr>
        <w:spacing w:after="0"/>
        <w:sectPr w:rsidR="00956AE2" w:rsidRPr="00CC1B5D">
          <w:type w:val="continuous"/>
          <w:pgSz w:w="12240" w:h="15840"/>
          <w:pgMar w:top="1341" w:right="1134" w:bottom="1974" w:left="1134" w:header="1134" w:footer="1134" w:gutter="0"/>
          <w:cols w:space="720"/>
        </w:sectPr>
      </w:pPr>
    </w:p>
    <w:p w14:paraId="4AA8C526" w14:textId="77777777" w:rsidR="00956AE2" w:rsidRPr="00CC1B5D" w:rsidRDefault="00956AE2" w:rsidP="00956AE2">
      <w:pPr>
        <w:pStyle w:val="Titre1"/>
        <w:pageBreakBefore/>
        <w:numPr>
          <w:ilvl w:val="0"/>
          <w:numId w:val="8"/>
        </w:numPr>
        <w:tabs>
          <w:tab w:val="clear" w:pos="6811"/>
          <w:tab w:val="num" w:pos="432"/>
        </w:tabs>
        <w:spacing w:after="0"/>
        <w:ind w:left="432"/>
      </w:pPr>
      <w:r w:rsidRPr="00CC1B5D">
        <w:lastRenderedPageBreak/>
        <w:t xml:space="preserve">Consortium presentation </w:t>
      </w:r>
    </w:p>
    <w:p w14:paraId="47A01154" w14:textId="77777777" w:rsidR="00956AE2" w:rsidRPr="00CC1B5D" w:rsidRDefault="00956AE2" w:rsidP="00956AE2">
      <w:pPr>
        <w:pStyle w:val="Answers"/>
        <w:tabs>
          <w:tab w:val="left" w:pos="1872"/>
          <w:tab w:val="left" w:leader="dot" w:pos="2382"/>
          <w:tab w:val="right" w:leader="dot" w:pos="10319"/>
        </w:tabs>
        <w:spacing w:after="0"/>
        <w:ind w:left="624"/>
      </w:pPr>
    </w:p>
    <w:p w14:paraId="62C5AB24" w14:textId="77777777" w:rsidR="00956AE2" w:rsidRPr="00CC1B5D" w:rsidRDefault="00956AE2" w:rsidP="00956AE2">
      <w:pPr>
        <w:pStyle w:val="Answers"/>
        <w:tabs>
          <w:tab w:val="left" w:pos="1872"/>
          <w:tab w:val="left" w:leader="dot" w:pos="2382"/>
          <w:tab w:val="right" w:leader="dot" w:pos="10319"/>
        </w:tabs>
        <w:spacing w:after="0"/>
        <w:ind w:left="624"/>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956AE2" w:rsidRPr="00CC1B5D" w14:paraId="38AA6435" w14:textId="77777777" w:rsidTr="00956AE2">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44365EF" w14:textId="77777777" w:rsidR="00956AE2" w:rsidRPr="00CC1B5D" w:rsidRDefault="00956AE2">
            <w:pPr>
              <w:pStyle w:val="Contenudetableau"/>
              <w:spacing w:after="0"/>
              <w:jc w:val="left"/>
            </w:pPr>
            <w:r w:rsidRPr="00CC1B5D">
              <w:rPr>
                <w:b/>
                <w:color w:val="0000FF"/>
              </w:rPr>
              <w:t>Explanatory note to be deleted</w:t>
            </w:r>
          </w:p>
        </w:tc>
      </w:tr>
      <w:tr w:rsidR="00956AE2" w:rsidRPr="00CC1B5D" w14:paraId="6A742EE2" w14:textId="77777777" w:rsidTr="00956AE2">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BD30BAF" w14:textId="77777777" w:rsidR="00956AE2" w:rsidRPr="00CC1B5D" w:rsidRDefault="00956AE2" w:rsidP="00956AE2">
            <w:pPr>
              <w:pStyle w:val="Standard"/>
              <w:numPr>
                <w:ilvl w:val="0"/>
                <w:numId w:val="9"/>
              </w:numPr>
              <w:tabs>
                <w:tab w:val="clear" w:pos="720"/>
                <w:tab w:val="left" w:pos="709"/>
              </w:tabs>
              <w:spacing w:after="0"/>
            </w:pPr>
            <w:r w:rsidRPr="00CC1B5D">
              <w:rPr>
                <w:color w:val="0000FF"/>
              </w:rPr>
              <w:t>Please copy/paste the relevant tables if the consortium is made up of more than two partners. Each table should fit in one page.</w:t>
            </w:r>
          </w:p>
        </w:tc>
      </w:tr>
    </w:tbl>
    <w:p w14:paraId="06378D1D" w14:textId="77777777" w:rsidR="00956AE2" w:rsidRPr="00CC1B5D" w:rsidRDefault="00956AE2" w:rsidP="00956AE2">
      <w:pPr>
        <w:pStyle w:val="Answers"/>
        <w:tabs>
          <w:tab w:val="left" w:pos="1872"/>
          <w:tab w:val="left" w:leader="dot" w:pos="2382"/>
          <w:tab w:val="right" w:leader="dot" w:pos="10319"/>
        </w:tabs>
        <w:spacing w:after="0"/>
        <w:ind w:left="0"/>
      </w:pPr>
    </w:p>
    <w:p w14:paraId="1C2D526D" w14:textId="77777777" w:rsidR="00956AE2" w:rsidRPr="00CC1B5D" w:rsidRDefault="00956AE2" w:rsidP="00956AE2">
      <w:pPr>
        <w:pStyle w:val="Answers"/>
        <w:tabs>
          <w:tab w:val="left" w:pos="1872"/>
          <w:tab w:val="left" w:leader="dot" w:pos="2382"/>
          <w:tab w:val="right" w:leader="dot" w:pos="10319"/>
        </w:tabs>
        <w:spacing w:after="0"/>
        <w:ind w:left="0"/>
        <w:rPr>
          <w:rFonts w:eastAsia="Arial Unicode MS" w:cs="Tahoma"/>
          <w:b/>
          <w:bCs/>
          <w:iCs/>
          <w:color w:val="auto"/>
          <w:szCs w:val="28"/>
        </w:rPr>
      </w:pPr>
    </w:p>
    <w:p w14:paraId="11BFDE9E" w14:textId="77777777" w:rsidR="00956AE2" w:rsidRPr="00CC1B5D" w:rsidRDefault="00956AE2" w:rsidP="00956AE2">
      <w:pPr>
        <w:pStyle w:val="Titre2"/>
        <w:numPr>
          <w:ilvl w:val="1"/>
          <w:numId w:val="8"/>
        </w:numPr>
      </w:pPr>
      <w:r w:rsidRPr="00CC1B5D">
        <w:t>Research Organisation(s)</w:t>
      </w:r>
    </w:p>
    <w:p w14:paraId="08CBFDA9" w14:textId="77777777" w:rsidR="00956AE2" w:rsidRPr="00CC1B5D" w:rsidRDefault="00956AE2" w:rsidP="00956AE2">
      <w:pPr>
        <w:pStyle w:val="Corpsdetexte"/>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835"/>
        <w:gridCol w:w="6666"/>
      </w:tblGrid>
      <w:tr w:rsidR="00956AE2" w:rsidRPr="00CC1B5D" w14:paraId="7C7DD508" w14:textId="77777777" w:rsidTr="00956AE2">
        <w:tc>
          <w:tcPr>
            <w:tcW w:w="2835" w:type="dxa"/>
            <w:tcBorders>
              <w:top w:val="single" w:sz="4" w:space="0" w:color="auto"/>
              <w:left w:val="single" w:sz="4" w:space="0" w:color="auto"/>
              <w:bottom w:val="single" w:sz="4" w:space="0" w:color="auto"/>
              <w:right w:val="single" w:sz="4" w:space="0" w:color="auto"/>
            </w:tcBorders>
            <w:hideMark/>
          </w:tcPr>
          <w:p w14:paraId="14CF00F5" w14:textId="77777777" w:rsidR="00956AE2" w:rsidRPr="00CC1B5D" w:rsidRDefault="00956AE2">
            <w:pPr>
              <w:pStyle w:val="Inhoudtabel"/>
              <w:jc w:val="both"/>
            </w:pPr>
            <w:r w:rsidRPr="00CC1B5D">
              <w:t>Research organisation</w:t>
            </w:r>
          </w:p>
        </w:tc>
        <w:tc>
          <w:tcPr>
            <w:tcW w:w="6666" w:type="dxa"/>
            <w:tcBorders>
              <w:top w:val="single" w:sz="4" w:space="0" w:color="auto"/>
              <w:left w:val="single" w:sz="4" w:space="0" w:color="auto"/>
              <w:bottom w:val="single" w:sz="4" w:space="0" w:color="auto"/>
              <w:right w:val="single" w:sz="4" w:space="0" w:color="auto"/>
            </w:tcBorders>
            <w:hideMark/>
          </w:tcPr>
          <w:p w14:paraId="64647232" w14:textId="77777777" w:rsidR="00956AE2" w:rsidRPr="00CC1B5D" w:rsidRDefault="00956AE2">
            <w:pPr>
              <w:pStyle w:val="Inhoudtabel"/>
              <w:jc w:val="both"/>
            </w:pPr>
            <w:r w:rsidRPr="00CC1B5D">
              <w:t>Name: ………………………….</w:t>
            </w:r>
          </w:p>
        </w:tc>
      </w:tr>
      <w:tr w:rsidR="00956AE2" w:rsidRPr="00CC1B5D" w14:paraId="75486E02" w14:textId="77777777" w:rsidTr="00956AE2">
        <w:tc>
          <w:tcPr>
            <w:tcW w:w="2835" w:type="dxa"/>
            <w:tcBorders>
              <w:top w:val="single" w:sz="4" w:space="0" w:color="auto"/>
              <w:left w:val="single" w:sz="4" w:space="0" w:color="auto"/>
              <w:bottom w:val="single" w:sz="4" w:space="0" w:color="auto"/>
              <w:right w:val="single" w:sz="4" w:space="0" w:color="auto"/>
            </w:tcBorders>
            <w:hideMark/>
          </w:tcPr>
          <w:p w14:paraId="02629131" w14:textId="77777777" w:rsidR="00956AE2" w:rsidRPr="00CC1B5D" w:rsidRDefault="00956AE2">
            <w:pPr>
              <w:pStyle w:val="Inhoudtabel"/>
              <w:jc w:val="both"/>
            </w:pPr>
            <w:r w:rsidRPr="00CC1B5D">
              <w:t>Research unit</w:t>
            </w:r>
          </w:p>
        </w:tc>
        <w:tc>
          <w:tcPr>
            <w:tcW w:w="6666" w:type="dxa"/>
            <w:tcBorders>
              <w:top w:val="single" w:sz="4" w:space="0" w:color="auto"/>
              <w:left w:val="single" w:sz="4" w:space="0" w:color="auto"/>
              <w:bottom w:val="single" w:sz="4" w:space="0" w:color="auto"/>
              <w:right w:val="single" w:sz="4" w:space="0" w:color="auto"/>
            </w:tcBorders>
            <w:hideMark/>
          </w:tcPr>
          <w:p w14:paraId="1A68ACE4" w14:textId="77777777" w:rsidR="00956AE2" w:rsidRPr="00CC1B5D" w:rsidRDefault="00956AE2">
            <w:pPr>
              <w:pStyle w:val="Inhoudtabel"/>
              <w:jc w:val="both"/>
            </w:pPr>
            <w:r w:rsidRPr="00CC1B5D">
              <w:t>Name: …………………………</w:t>
            </w:r>
          </w:p>
          <w:p w14:paraId="3CBD6120" w14:textId="77777777" w:rsidR="00956AE2" w:rsidRPr="00CC1B5D" w:rsidRDefault="00956AE2">
            <w:pPr>
              <w:pStyle w:val="Inhoudtabel"/>
              <w:jc w:val="both"/>
            </w:pPr>
            <w:r w:rsidRPr="00CC1B5D">
              <w:t>Research activities: …………………………………………………………………………..</w:t>
            </w:r>
          </w:p>
          <w:p w14:paraId="4843DF3E" w14:textId="77777777" w:rsidR="00956AE2" w:rsidRPr="00CC1B5D" w:rsidRDefault="00956AE2">
            <w:pPr>
              <w:pStyle w:val="Inhoudtabel"/>
              <w:jc w:val="both"/>
            </w:pPr>
            <w:r w:rsidRPr="00CC1B5D">
              <w:t>…………………………………………………………………………………………………………..</w:t>
            </w:r>
          </w:p>
          <w:p w14:paraId="6ED82676" w14:textId="77777777" w:rsidR="00956AE2" w:rsidRPr="00CC1B5D" w:rsidRDefault="00956AE2">
            <w:pPr>
              <w:pStyle w:val="Inhoudtabel"/>
              <w:jc w:val="both"/>
            </w:pPr>
            <w:r w:rsidRPr="00CC1B5D">
              <w:t>…………………………………………………………………………………………………………..</w:t>
            </w:r>
          </w:p>
        </w:tc>
      </w:tr>
      <w:tr w:rsidR="00956AE2" w:rsidRPr="00CC1B5D" w14:paraId="30C90EB7" w14:textId="77777777" w:rsidTr="00956AE2">
        <w:tc>
          <w:tcPr>
            <w:tcW w:w="2835" w:type="dxa"/>
            <w:tcBorders>
              <w:top w:val="single" w:sz="4" w:space="0" w:color="auto"/>
              <w:left w:val="single" w:sz="4" w:space="0" w:color="auto"/>
              <w:bottom w:val="single" w:sz="4" w:space="0" w:color="auto"/>
              <w:right w:val="single" w:sz="4" w:space="0" w:color="auto"/>
            </w:tcBorders>
            <w:hideMark/>
          </w:tcPr>
          <w:p w14:paraId="76B1275A" w14:textId="77777777" w:rsidR="00956AE2" w:rsidRPr="00CC1B5D" w:rsidRDefault="00956AE2">
            <w:pPr>
              <w:pStyle w:val="Inhoudtabel"/>
              <w:jc w:val="both"/>
            </w:pPr>
            <w:r w:rsidRPr="00CC1B5D">
              <w:t>Persons in charge</w:t>
            </w:r>
          </w:p>
        </w:tc>
        <w:tc>
          <w:tcPr>
            <w:tcW w:w="6666" w:type="dxa"/>
            <w:tcBorders>
              <w:top w:val="single" w:sz="4" w:space="0" w:color="auto"/>
              <w:left w:val="single" w:sz="4" w:space="0" w:color="auto"/>
              <w:bottom w:val="single" w:sz="4" w:space="0" w:color="auto"/>
              <w:right w:val="single" w:sz="4" w:space="0" w:color="auto"/>
            </w:tcBorders>
          </w:tcPr>
          <w:p w14:paraId="053FA5CE" w14:textId="77777777" w:rsidR="00956AE2" w:rsidRPr="00CC1B5D" w:rsidRDefault="00956AE2">
            <w:pPr>
              <w:pStyle w:val="Inhoudtabel"/>
              <w:jc w:val="both"/>
            </w:pPr>
            <w:r w:rsidRPr="00CC1B5D">
              <w:t xml:space="preserve">Person legally authorised to bind the organisation: </w:t>
            </w:r>
          </w:p>
          <w:p w14:paraId="75C877EB" w14:textId="77777777" w:rsidR="00956AE2" w:rsidRPr="00CC1B5D" w:rsidRDefault="00956AE2">
            <w:pPr>
              <w:pStyle w:val="Inhoudtabel"/>
              <w:jc w:val="both"/>
            </w:pPr>
            <w:r w:rsidRPr="00CC1B5D">
              <w:t>Name: ………………………… Position: …………………………</w:t>
            </w:r>
          </w:p>
          <w:p w14:paraId="26AD7965" w14:textId="77777777" w:rsidR="00956AE2" w:rsidRPr="00CC1B5D" w:rsidRDefault="00956AE2">
            <w:pPr>
              <w:pStyle w:val="Inhoudtabel"/>
              <w:jc w:val="both"/>
            </w:pPr>
          </w:p>
          <w:p w14:paraId="6816D774" w14:textId="77777777" w:rsidR="00956AE2" w:rsidRPr="00CC1B5D" w:rsidRDefault="00956AE2">
            <w:pPr>
              <w:pStyle w:val="Inhoudtabel"/>
              <w:jc w:val="both"/>
            </w:pPr>
            <w:r w:rsidRPr="00CC1B5D">
              <w:t>Administrative manager for the project:</w:t>
            </w:r>
          </w:p>
          <w:p w14:paraId="4F546D15" w14:textId="77777777" w:rsidR="00956AE2" w:rsidRPr="00CC1B5D" w:rsidRDefault="00956AE2">
            <w:pPr>
              <w:pStyle w:val="Inhoudtabel"/>
              <w:jc w:val="both"/>
            </w:pPr>
            <w:r w:rsidRPr="00CC1B5D">
              <w:t>Name: ………………………… Position: …………………………</w:t>
            </w:r>
          </w:p>
          <w:p w14:paraId="74E9A6B4" w14:textId="77777777" w:rsidR="00956AE2" w:rsidRPr="00CC1B5D" w:rsidRDefault="00956AE2">
            <w:pPr>
              <w:pStyle w:val="Inhoudtabel"/>
              <w:jc w:val="both"/>
            </w:pPr>
            <w:r w:rsidRPr="00CC1B5D">
              <w:t xml:space="preserve">E-mail: </w:t>
            </w:r>
            <w:r w:rsidRPr="00CC1B5D">
              <w:rPr>
                <w:rFonts w:ascii="Calibri Light" w:hAnsi="Calibri Light"/>
              </w:rPr>
              <w:t xml:space="preserve">………………………… </w:t>
            </w:r>
            <w:r w:rsidRPr="00CC1B5D">
              <w:t>Telephone number:</w:t>
            </w:r>
            <w:r w:rsidRPr="00CC1B5D">
              <w:rPr>
                <w:rFonts w:ascii="Calibri Light" w:hAnsi="Calibri Light"/>
              </w:rPr>
              <w:t xml:space="preserve"> …………………………</w:t>
            </w:r>
          </w:p>
          <w:p w14:paraId="42AD2CB2" w14:textId="77777777" w:rsidR="00956AE2" w:rsidRPr="00CC1B5D" w:rsidRDefault="00956AE2">
            <w:pPr>
              <w:pStyle w:val="Inhoudtabel"/>
              <w:jc w:val="both"/>
            </w:pPr>
          </w:p>
          <w:p w14:paraId="08987253" w14:textId="77777777" w:rsidR="00956AE2" w:rsidRPr="00CC1B5D" w:rsidRDefault="00956AE2">
            <w:pPr>
              <w:pStyle w:val="Inhoudtabel"/>
              <w:jc w:val="both"/>
            </w:pPr>
            <w:r w:rsidRPr="00CC1B5D">
              <w:t>Technical and scientific manager for the project:</w:t>
            </w:r>
          </w:p>
          <w:p w14:paraId="5B667C78" w14:textId="77777777" w:rsidR="00956AE2" w:rsidRPr="00CC1B5D" w:rsidRDefault="00956AE2">
            <w:pPr>
              <w:pStyle w:val="Inhoudtabel"/>
              <w:jc w:val="both"/>
            </w:pPr>
            <w:r w:rsidRPr="00CC1B5D">
              <w:t>Name: ………………………… Position: …………………………</w:t>
            </w:r>
          </w:p>
          <w:p w14:paraId="05C1E8C8" w14:textId="77777777" w:rsidR="00956AE2" w:rsidRPr="00CC1B5D" w:rsidRDefault="00956AE2">
            <w:pPr>
              <w:pStyle w:val="Inhoudtabel"/>
              <w:jc w:val="both"/>
            </w:pPr>
            <w:r w:rsidRPr="00CC1B5D">
              <w:t xml:space="preserve">E-mail: </w:t>
            </w:r>
            <w:r w:rsidRPr="00CC1B5D">
              <w:rPr>
                <w:rFonts w:ascii="Calibri Light" w:hAnsi="Calibri Light"/>
              </w:rPr>
              <w:t xml:space="preserve">………………………… </w:t>
            </w:r>
            <w:r w:rsidRPr="00CC1B5D">
              <w:t>Telephone number:</w:t>
            </w:r>
            <w:r w:rsidRPr="00CC1B5D">
              <w:rPr>
                <w:rFonts w:ascii="Calibri Light" w:hAnsi="Calibri Light"/>
              </w:rPr>
              <w:t xml:space="preserve"> …………………………</w:t>
            </w:r>
          </w:p>
          <w:p w14:paraId="7B0BE452" w14:textId="77777777" w:rsidR="00956AE2" w:rsidRPr="00CC1B5D" w:rsidRDefault="00956AE2">
            <w:pPr>
              <w:pStyle w:val="Inhoudtabel"/>
              <w:jc w:val="both"/>
            </w:pPr>
          </w:p>
          <w:p w14:paraId="12430950" w14:textId="77777777" w:rsidR="00956AE2" w:rsidRPr="00CC1B5D" w:rsidRDefault="00956AE2">
            <w:pPr>
              <w:pStyle w:val="Inhoudtabel"/>
              <w:jc w:val="both"/>
            </w:pPr>
          </w:p>
        </w:tc>
      </w:tr>
      <w:tr w:rsidR="00956AE2" w:rsidRPr="00CC1B5D" w14:paraId="76D51B6C" w14:textId="77777777" w:rsidTr="00956AE2">
        <w:tc>
          <w:tcPr>
            <w:tcW w:w="2835" w:type="dxa"/>
            <w:tcBorders>
              <w:top w:val="single" w:sz="4" w:space="0" w:color="auto"/>
              <w:left w:val="single" w:sz="4" w:space="0" w:color="auto"/>
              <w:bottom w:val="single" w:sz="4" w:space="0" w:color="auto"/>
              <w:right w:val="single" w:sz="4" w:space="0" w:color="auto"/>
            </w:tcBorders>
            <w:hideMark/>
          </w:tcPr>
          <w:p w14:paraId="2C46555A" w14:textId="77777777" w:rsidR="00956AE2" w:rsidRPr="00CC1B5D" w:rsidRDefault="00956AE2">
            <w:pPr>
              <w:pStyle w:val="Inhoudtabel"/>
              <w:jc w:val="both"/>
            </w:pPr>
            <w:r w:rsidRPr="00CC1B5D">
              <w:t>Role in the project</w:t>
            </w:r>
          </w:p>
        </w:tc>
        <w:tc>
          <w:tcPr>
            <w:tcW w:w="6666" w:type="dxa"/>
            <w:tcBorders>
              <w:top w:val="single" w:sz="4" w:space="0" w:color="auto"/>
              <w:left w:val="single" w:sz="4" w:space="0" w:color="auto"/>
              <w:bottom w:val="single" w:sz="4" w:space="0" w:color="auto"/>
              <w:right w:val="single" w:sz="4" w:space="0" w:color="auto"/>
            </w:tcBorders>
            <w:hideMark/>
          </w:tcPr>
          <w:p w14:paraId="2145337E" w14:textId="77777777" w:rsidR="00956AE2" w:rsidRPr="00CC1B5D" w:rsidRDefault="00956AE2">
            <w:pPr>
              <w:pStyle w:val="Inhoudtabel"/>
              <w:jc w:val="both"/>
              <w:rPr>
                <w:i/>
              </w:rPr>
            </w:pPr>
            <w:r w:rsidRPr="00CC1B5D">
              <w:rPr>
                <w:i/>
                <w:color w:val="767171" w:themeColor="background2" w:themeShade="80"/>
              </w:rPr>
              <w:t>Describe the role of the Partner in the project and the specific skills he will bring to the project</w:t>
            </w:r>
          </w:p>
        </w:tc>
      </w:tr>
    </w:tbl>
    <w:p w14:paraId="6889F658" w14:textId="77777777" w:rsidR="00956AE2" w:rsidRPr="00CC1B5D" w:rsidRDefault="00956AE2" w:rsidP="00956AE2">
      <w:pPr>
        <w:pStyle w:val="Corpsdetexte"/>
      </w:pPr>
    </w:p>
    <w:p w14:paraId="0FBC6E68" w14:textId="77777777" w:rsidR="00956AE2" w:rsidRPr="00CC1B5D" w:rsidRDefault="00956AE2" w:rsidP="00956AE2">
      <w:pPr>
        <w:pStyle w:val="Corpsdetexte"/>
      </w:pPr>
    </w:p>
    <w:p w14:paraId="4AE4367D" w14:textId="77777777" w:rsidR="00956AE2" w:rsidRPr="00CC1B5D" w:rsidRDefault="00956AE2" w:rsidP="00956AE2">
      <w:pPr>
        <w:pStyle w:val="Corpsdetexte"/>
      </w:pPr>
    </w:p>
    <w:p w14:paraId="300B47C8" w14:textId="77777777" w:rsidR="00956AE2" w:rsidRPr="00CC1B5D" w:rsidRDefault="00956AE2" w:rsidP="00956AE2">
      <w:pPr>
        <w:pStyle w:val="Titre2"/>
        <w:numPr>
          <w:ilvl w:val="1"/>
          <w:numId w:val="8"/>
        </w:numPr>
      </w:pPr>
      <w:r w:rsidRPr="00CC1B5D">
        <w:t>Company(</w:t>
      </w:r>
      <w:proofErr w:type="spellStart"/>
      <w:r w:rsidRPr="00CC1B5D">
        <w:t>ies</w:t>
      </w:r>
      <w:proofErr w:type="spellEnd"/>
      <w:r w:rsidRPr="00CC1B5D">
        <w:t>)</w:t>
      </w:r>
    </w:p>
    <w:p w14:paraId="3BCD8C7D" w14:textId="77777777" w:rsidR="00956AE2" w:rsidRPr="00CC1B5D" w:rsidRDefault="00956AE2" w:rsidP="00956AE2">
      <w:pPr>
        <w:pStyle w:val="Corpsdetexte"/>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835"/>
        <w:gridCol w:w="6666"/>
      </w:tblGrid>
      <w:tr w:rsidR="00956AE2" w:rsidRPr="00CC1B5D" w14:paraId="0F053544" w14:textId="77777777" w:rsidTr="00956AE2">
        <w:tc>
          <w:tcPr>
            <w:tcW w:w="2835" w:type="dxa"/>
            <w:tcBorders>
              <w:top w:val="single" w:sz="4" w:space="0" w:color="auto"/>
              <w:left w:val="single" w:sz="4" w:space="0" w:color="auto"/>
              <w:bottom w:val="single" w:sz="4" w:space="0" w:color="auto"/>
              <w:right w:val="single" w:sz="4" w:space="0" w:color="auto"/>
            </w:tcBorders>
            <w:hideMark/>
          </w:tcPr>
          <w:p w14:paraId="5793602A" w14:textId="77777777" w:rsidR="00956AE2" w:rsidRPr="00CC1B5D" w:rsidRDefault="00956AE2">
            <w:pPr>
              <w:pStyle w:val="Inhoudtabel"/>
              <w:jc w:val="both"/>
            </w:pPr>
            <w:r w:rsidRPr="00CC1B5D">
              <w:t>Company</w:t>
            </w:r>
          </w:p>
        </w:tc>
        <w:tc>
          <w:tcPr>
            <w:tcW w:w="6666" w:type="dxa"/>
            <w:tcBorders>
              <w:top w:val="single" w:sz="4" w:space="0" w:color="auto"/>
              <w:left w:val="single" w:sz="4" w:space="0" w:color="auto"/>
              <w:bottom w:val="single" w:sz="4" w:space="0" w:color="auto"/>
              <w:right w:val="single" w:sz="4" w:space="0" w:color="auto"/>
            </w:tcBorders>
          </w:tcPr>
          <w:p w14:paraId="4BDD1368" w14:textId="77777777" w:rsidR="00956AE2" w:rsidRPr="00CC1B5D" w:rsidRDefault="00956AE2">
            <w:pPr>
              <w:pStyle w:val="Inhoudtabel"/>
              <w:jc w:val="both"/>
            </w:pPr>
            <w:r w:rsidRPr="00CC1B5D">
              <w:t>Name: …………………………..</w:t>
            </w:r>
          </w:p>
          <w:p w14:paraId="7B3E690D" w14:textId="77777777" w:rsidR="00956AE2" w:rsidRPr="00CC1B5D" w:rsidRDefault="00956AE2">
            <w:pPr>
              <w:pStyle w:val="Inhoudtabel"/>
              <w:jc w:val="both"/>
            </w:pPr>
            <w:r w:rsidRPr="00CC1B5D">
              <w:t>Company No. ………………………….</w:t>
            </w:r>
          </w:p>
          <w:p w14:paraId="2451039F" w14:textId="77777777" w:rsidR="00956AE2" w:rsidRPr="00CC1B5D" w:rsidRDefault="00956AE2">
            <w:pPr>
              <w:pStyle w:val="Inhoudtabel"/>
              <w:jc w:val="both"/>
            </w:pPr>
            <w:r w:rsidRPr="00CC1B5D">
              <w:t>Bank account No. ………………………….  [Please append a bank identification document ]</w:t>
            </w:r>
          </w:p>
          <w:p w14:paraId="5304B3D1" w14:textId="77777777" w:rsidR="00956AE2" w:rsidRPr="00CC1B5D" w:rsidRDefault="00956AE2">
            <w:pPr>
              <w:pStyle w:val="Inhoudtabel"/>
              <w:jc w:val="both"/>
            </w:pPr>
            <w:r w:rsidRPr="00CC1B5D">
              <w:t>Sector: …………………………</w:t>
            </w:r>
          </w:p>
          <w:p w14:paraId="76733695" w14:textId="77777777" w:rsidR="00956AE2" w:rsidRPr="00CC1B5D" w:rsidRDefault="00956AE2">
            <w:pPr>
              <w:pStyle w:val="Inhoudtabel"/>
              <w:jc w:val="both"/>
            </w:pPr>
            <w:r w:rsidRPr="00CC1B5D">
              <w:t>Size: micro-small-medium-large company</w:t>
            </w:r>
          </w:p>
          <w:p w14:paraId="3D01F448" w14:textId="6E1B9B2B" w:rsidR="00956AE2" w:rsidRPr="00CC1B5D" w:rsidRDefault="00E068C4">
            <w:pPr>
              <w:pStyle w:val="Inhoudtabel"/>
              <w:jc w:val="both"/>
              <w:rPr>
                <w:b/>
                <w:bCs/>
              </w:rPr>
            </w:pPr>
            <w:r w:rsidRPr="00CC1B5D">
              <w:rPr>
                <w:b/>
              </w:rPr>
              <w:t>Please provide the company’s 2022 accounts in an annex.</w:t>
            </w:r>
          </w:p>
        </w:tc>
      </w:tr>
      <w:tr w:rsidR="00956AE2" w:rsidRPr="00CC1B5D" w14:paraId="3FC7E78C" w14:textId="77777777" w:rsidTr="00956AE2">
        <w:tc>
          <w:tcPr>
            <w:tcW w:w="2835" w:type="dxa"/>
            <w:tcBorders>
              <w:top w:val="single" w:sz="4" w:space="0" w:color="auto"/>
              <w:left w:val="single" w:sz="4" w:space="0" w:color="auto"/>
              <w:bottom w:val="single" w:sz="4" w:space="0" w:color="auto"/>
              <w:right w:val="single" w:sz="4" w:space="0" w:color="auto"/>
            </w:tcBorders>
            <w:hideMark/>
          </w:tcPr>
          <w:p w14:paraId="55D933A4" w14:textId="77777777" w:rsidR="00956AE2" w:rsidRPr="00CC1B5D" w:rsidRDefault="00956AE2">
            <w:pPr>
              <w:pStyle w:val="Inhoudtabel"/>
              <w:jc w:val="both"/>
            </w:pPr>
            <w:r w:rsidRPr="00CC1B5D">
              <w:t>Company Division</w:t>
            </w:r>
          </w:p>
        </w:tc>
        <w:tc>
          <w:tcPr>
            <w:tcW w:w="6666" w:type="dxa"/>
            <w:tcBorders>
              <w:top w:val="single" w:sz="4" w:space="0" w:color="auto"/>
              <w:left w:val="single" w:sz="4" w:space="0" w:color="auto"/>
              <w:bottom w:val="single" w:sz="4" w:space="0" w:color="auto"/>
              <w:right w:val="single" w:sz="4" w:space="0" w:color="auto"/>
            </w:tcBorders>
            <w:hideMark/>
          </w:tcPr>
          <w:p w14:paraId="089EEE6D" w14:textId="77777777" w:rsidR="00956AE2" w:rsidRPr="00CC1B5D" w:rsidRDefault="00956AE2">
            <w:pPr>
              <w:pStyle w:val="Inhoudtabel"/>
              <w:jc w:val="both"/>
            </w:pPr>
            <w:r w:rsidRPr="00CC1B5D">
              <w:t>Name: …………………………</w:t>
            </w:r>
          </w:p>
          <w:p w14:paraId="542D88E3" w14:textId="77777777" w:rsidR="00956AE2" w:rsidRPr="00CC1B5D" w:rsidRDefault="00956AE2">
            <w:pPr>
              <w:pStyle w:val="Inhoudtabel"/>
              <w:jc w:val="both"/>
            </w:pPr>
            <w:r w:rsidRPr="00CC1B5D">
              <w:t>R&amp;D activities: …………………………………………………………………………..</w:t>
            </w:r>
          </w:p>
          <w:p w14:paraId="71E95CA1" w14:textId="77777777" w:rsidR="00956AE2" w:rsidRPr="00CC1B5D" w:rsidRDefault="00956AE2">
            <w:pPr>
              <w:pStyle w:val="Inhoudtabel"/>
              <w:jc w:val="both"/>
            </w:pPr>
            <w:r w:rsidRPr="00CC1B5D">
              <w:t>…………………………………………………………………………………………………………..</w:t>
            </w:r>
          </w:p>
          <w:p w14:paraId="20938979" w14:textId="77777777" w:rsidR="00956AE2" w:rsidRPr="00CC1B5D" w:rsidRDefault="00956AE2">
            <w:pPr>
              <w:pStyle w:val="Inhoudtabel"/>
              <w:jc w:val="both"/>
            </w:pPr>
            <w:r w:rsidRPr="00CC1B5D">
              <w:t>…………………………………………………………………………………………………………..</w:t>
            </w:r>
          </w:p>
          <w:p w14:paraId="570D9988" w14:textId="77777777" w:rsidR="00956AE2" w:rsidRPr="00CC1B5D" w:rsidRDefault="00956AE2">
            <w:pPr>
              <w:pStyle w:val="Inhoudtabel"/>
              <w:jc w:val="both"/>
            </w:pPr>
            <w:r w:rsidRPr="00CC1B5D">
              <w:t>…………………………………………………………………………………………………………..</w:t>
            </w:r>
          </w:p>
        </w:tc>
      </w:tr>
      <w:tr w:rsidR="00956AE2" w:rsidRPr="00CC1B5D" w14:paraId="7384AC63" w14:textId="77777777" w:rsidTr="00956AE2">
        <w:tc>
          <w:tcPr>
            <w:tcW w:w="2835" w:type="dxa"/>
            <w:tcBorders>
              <w:top w:val="single" w:sz="4" w:space="0" w:color="auto"/>
              <w:left w:val="single" w:sz="4" w:space="0" w:color="auto"/>
              <w:bottom w:val="single" w:sz="4" w:space="0" w:color="auto"/>
              <w:right w:val="single" w:sz="4" w:space="0" w:color="auto"/>
            </w:tcBorders>
            <w:hideMark/>
          </w:tcPr>
          <w:p w14:paraId="730ACA56" w14:textId="77777777" w:rsidR="00956AE2" w:rsidRPr="00CC1B5D" w:rsidRDefault="00956AE2">
            <w:pPr>
              <w:pStyle w:val="Inhoudtabel"/>
              <w:jc w:val="both"/>
            </w:pPr>
            <w:r w:rsidRPr="00CC1B5D">
              <w:t>Persons in charge</w:t>
            </w:r>
          </w:p>
        </w:tc>
        <w:tc>
          <w:tcPr>
            <w:tcW w:w="6666" w:type="dxa"/>
            <w:tcBorders>
              <w:top w:val="single" w:sz="4" w:space="0" w:color="auto"/>
              <w:left w:val="single" w:sz="4" w:space="0" w:color="auto"/>
              <w:bottom w:val="single" w:sz="4" w:space="0" w:color="auto"/>
              <w:right w:val="single" w:sz="4" w:space="0" w:color="auto"/>
            </w:tcBorders>
          </w:tcPr>
          <w:p w14:paraId="00013557" w14:textId="77777777" w:rsidR="00956AE2" w:rsidRPr="00CC1B5D" w:rsidRDefault="00956AE2">
            <w:pPr>
              <w:pStyle w:val="Inhoudtabel"/>
              <w:jc w:val="both"/>
            </w:pPr>
            <w:r w:rsidRPr="00CC1B5D">
              <w:t xml:space="preserve">Person legally authorised to bind the organisation: </w:t>
            </w:r>
          </w:p>
          <w:p w14:paraId="4967F3E4" w14:textId="77777777" w:rsidR="00956AE2" w:rsidRPr="00CC1B5D" w:rsidRDefault="00956AE2">
            <w:pPr>
              <w:pStyle w:val="Inhoudtabel"/>
              <w:jc w:val="both"/>
            </w:pPr>
            <w:r w:rsidRPr="00CC1B5D">
              <w:t>Name: ………………………… Position: …………………………</w:t>
            </w:r>
          </w:p>
          <w:p w14:paraId="34044EE4" w14:textId="77777777" w:rsidR="00956AE2" w:rsidRPr="00CC1B5D" w:rsidRDefault="00956AE2">
            <w:pPr>
              <w:pStyle w:val="Inhoudtabel"/>
              <w:jc w:val="both"/>
            </w:pPr>
          </w:p>
          <w:p w14:paraId="24535918" w14:textId="77777777" w:rsidR="00956AE2" w:rsidRPr="00CC1B5D" w:rsidRDefault="00956AE2">
            <w:pPr>
              <w:pStyle w:val="Inhoudtabel"/>
              <w:jc w:val="both"/>
            </w:pPr>
            <w:r w:rsidRPr="00CC1B5D">
              <w:t>Administrative manager for the project:</w:t>
            </w:r>
          </w:p>
          <w:p w14:paraId="2C8DC683" w14:textId="77777777" w:rsidR="00956AE2" w:rsidRPr="00CC1B5D" w:rsidRDefault="00956AE2">
            <w:pPr>
              <w:pStyle w:val="Inhoudtabel"/>
              <w:jc w:val="both"/>
            </w:pPr>
            <w:r w:rsidRPr="00CC1B5D">
              <w:t>Name: ………………………… Position: …………………………</w:t>
            </w:r>
          </w:p>
          <w:p w14:paraId="56054C6E" w14:textId="77777777" w:rsidR="00956AE2" w:rsidRPr="00CC1B5D" w:rsidRDefault="00956AE2">
            <w:pPr>
              <w:pStyle w:val="Inhoudtabel"/>
              <w:jc w:val="both"/>
            </w:pPr>
            <w:r w:rsidRPr="00CC1B5D">
              <w:t xml:space="preserve">E-mail: </w:t>
            </w:r>
            <w:r w:rsidRPr="00CC1B5D">
              <w:rPr>
                <w:rFonts w:ascii="Calibri Light" w:hAnsi="Calibri Light"/>
              </w:rPr>
              <w:t xml:space="preserve">………………………… </w:t>
            </w:r>
            <w:r w:rsidRPr="00CC1B5D">
              <w:t>Telephone number:</w:t>
            </w:r>
            <w:r w:rsidRPr="00CC1B5D">
              <w:rPr>
                <w:rFonts w:ascii="Calibri Light" w:hAnsi="Calibri Light"/>
              </w:rPr>
              <w:t xml:space="preserve"> …………………………</w:t>
            </w:r>
          </w:p>
          <w:p w14:paraId="245204AF" w14:textId="77777777" w:rsidR="00956AE2" w:rsidRPr="00CC1B5D" w:rsidRDefault="00956AE2">
            <w:pPr>
              <w:pStyle w:val="Inhoudtabel"/>
              <w:jc w:val="both"/>
            </w:pPr>
          </w:p>
          <w:p w14:paraId="798A768D" w14:textId="77777777" w:rsidR="00956AE2" w:rsidRPr="00CC1B5D" w:rsidRDefault="00956AE2">
            <w:pPr>
              <w:pStyle w:val="Inhoudtabel"/>
              <w:jc w:val="both"/>
            </w:pPr>
            <w:r w:rsidRPr="00CC1B5D">
              <w:t>Technical and scientific manager for the project:</w:t>
            </w:r>
          </w:p>
          <w:p w14:paraId="4FF2FC47" w14:textId="77777777" w:rsidR="00956AE2" w:rsidRPr="00CC1B5D" w:rsidRDefault="00956AE2">
            <w:pPr>
              <w:pStyle w:val="Inhoudtabel"/>
              <w:jc w:val="both"/>
            </w:pPr>
            <w:r w:rsidRPr="00CC1B5D">
              <w:t>Name: ………………………… Position: …………………………</w:t>
            </w:r>
          </w:p>
          <w:p w14:paraId="37C50FC7" w14:textId="77777777" w:rsidR="00956AE2" w:rsidRPr="00CC1B5D" w:rsidRDefault="00956AE2">
            <w:pPr>
              <w:pStyle w:val="Inhoudtabel"/>
              <w:jc w:val="both"/>
            </w:pPr>
            <w:r w:rsidRPr="00CC1B5D">
              <w:t xml:space="preserve">E-mail: </w:t>
            </w:r>
            <w:r w:rsidRPr="00CC1B5D">
              <w:rPr>
                <w:rFonts w:ascii="Calibri Light" w:hAnsi="Calibri Light"/>
              </w:rPr>
              <w:t xml:space="preserve">………………………… </w:t>
            </w:r>
            <w:r w:rsidRPr="00CC1B5D">
              <w:t>Telephone number:</w:t>
            </w:r>
            <w:r w:rsidRPr="00CC1B5D">
              <w:rPr>
                <w:rFonts w:ascii="Calibri Light" w:hAnsi="Calibri Light"/>
              </w:rPr>
              <w:t xml:space="preserve"> …………………………</w:t>
            </w:r>
          </w:p>
          <w:p w14:paraId="1DFB12EC" w14:textId="77777777" w:rsidR="00956AE2" w:rsidRPr="00CC1B5D" w:rsidRDefault="00956AE2">
            <w:pPr>
              <w:pStyle w:val="Inhoudtabel"/>
              <w:jc w:val="both"/>
            </w:pPr>
          </w:p>
          <w:p w14:paraId="4411A21B" w14:textId="77777777" w:rsidR="00956AE2" w:rsidRPr="00CC1B5D" w:rsidRDefault="00956AE2">
            <w:pPr>
              <w:pStyle w:val="Inhoudtabel"/>
              <w:jc w:val="both"/>
            </w:pPr>
          </w:p>
        </w:tc>
      </w:tr>
      <w:tr w:rsidR="00956AE2" w:rsidRPr="00CC1B5D" w14:paraId="3BB7059A" w14:textId="77777777" w:rsidTr="00956AE2">
        <w:tc>
          <w:tcPr>
            <w:tcW w:w="2835" w:type="dxa"/>
            <w:tcBorders>
              <w:top w:val="single" w:sz="4" w:space="0" w:color="auto"/>
              <w:left w:val="single" w:sz="4" w:space="0" w:color="auto"/>
              <w:bottom w:val="single" w:sz="4" w:space="0" w:color="auto"/>
              <w:right w:val="single" w:sz="4" w:space="0" w:color="auto"/>
            </w:tcBorders>
            <w:hideMark/>
          </w:tcPr>
          <w:p w14:paraId="43D65637" w14:textId="77777777" w:rsidR="00956AE2" w:rsidRPr="00CC1B5D" w:rsidRDefault="00956AE2">
            <w:pPr>
              <w:pStyle w:val="Inhoudtabel"/>
              <w:jc w:val="both"/>
            </w:pPr>
            <w:r w:rsidRPr="00CC1B5D">
              <w:t>Role in the project</w:t>
            </w:r>
          </w:p>
        </w:tc>
        <w:tc>
          <w:tcPr>
            <w:tcW w:w="6666" w:type="dxa"/>
            <w:tcBorders>
              <w:top w:val="single" w:sz="4" w:space="0" w:color="auto"/>
              <w:left w:val="single" w:sz="4" w:space="0" w:color="auto"/>
              <w:bottom w:val="single" w:sz="4" w:space="0" w:color="auto"/>
              <w:right w:val="single" w:sz="4" w:space="0" w:color="auto"/>
            </w:tcBorders>
            <w:hideMark/>
          </w:tcPr>
          <w:p w14:paraId="10B64663" w14:textId="77777777" w:rsidR="00956AE2" w:rsidRPr="00CC1B5D" w:rsidRDefault="00956AE2">
            <w:pPr>
              <w:pStyle w:val="Inhoudtabel"/>
              <w:jc w:val="both"/>
              <w:rPr>
                <w:i/>
              </w:rPr>
            </w:pPr>
            <w:r w:rsidRPr="00CC1B5D">
              <w:rPr>
                <w:i/>
                <w:color w:val="767171" w:themeColor="background2" w:themeShade="80"/>
              </w:rPr>
              <w:t>Describe the role of the Partner in the project and the specific skills he will bring to the project</w:t>
            </w:r>
          </w:p>
        </w:tc>
      </w:tr>
    </w:tbl>
    <w:p w14:paraId="775EC347" w14:textId="77777777" w:rsidR="00956AE2" w:rsidRPr="00CC1B5D" w:rsidRDefault="00956AE2" w:rsidP="00956AE2">
      <w:pPr>
        <w:pStyle w:val="Answers"/>
        <w:tabs>
          <w:tab w:val="left" w:pos="1872"/>
          <w:tab w:val="left" w:leader="dot" w:pos="2382"/>
          <w:tab w:val="right" w:leader="dot" w:pos="10319"/>
        </w:tabs>
        <w:spacing w:after="0"/>
        <w:ind w:left="0"/>
      </w:pPr>
    </w:p>
    <w:p w14:paraId="09766EEF" w14:textId="77777777" w:rsidR="00956AE2" w:rsidRPr="00CC1B5D" w:rsidRDefault="00956AE2" w:rsidP="00956AE2">
      <w:pPr>
        <w:pStyle w:val="Answers"/>
        <w:tabs>
          <w:tab w:val="left" w:pos="1872"/>
          <w:tab w:val="left" w:leader="dot" w:pos="2382"/>
          <w:tab w:val="right" w:leader="dot" w:pos="10319"/>
        </w:tabs>
        <w:spacing w:after="0"/>
        <w:ind w:left="0"/>
      </w:pPr>
    </w:p>
    <w:p w14:paraId="1F8A8F48" w14:textId="77777777" w:rsidR="00956AE2" w:rsidRPr="00CC1B5D" w:rsidRDefault="00956AE2" w:rsidP="00956AE2">
      <w:pPr>
        <w:pStyle w:val="Titre1"/>
        <w:pageBreakBefore/>
        <w:numPr>
          <w:ilvl w:val="0"/>
          <w:numId w:val="8"/>
        </w:numPr>
        <w:tabs>
          <w:tab w:val="clear" w:pos="6811"/>
          <w:tab w:val="num" w:pos="432"/>
        </w:tabs>
        <w:spacing w:after="0"/>
        <w:ind w:left="432"/>
      </w:pPr>
      <w:r w:rsidRPr="00CC1B5D">
        <w:lastRenderedPageBreak/>
        <w:t>Presentation of the project</w:t>
      </w:r>
    </w:p>
    <w:p w14:paraId="21A7896F" w14:textId="77777777" w:rsidR="00956AE2" w:rsidRPr="00CC1B5D" w:rsidRDefault="00956AE2" w:rsidP="00956AE2">
      <w:pPr>
        <w:pStyle w:val="Answers"/>
        <w:tabs>
          <w:tab w:val="left" w:pos="1872"/>
          <w:tab w:val="left" w:leader="dot" w:pos="2382"/>
          <w:tab w:val="right" w:leader="dot" w:pos="10319"/>
        </w:tabs>
        <w:spacing w:after="0"/>
        <w:ind w:left="624"/>
      </w:pPr>
    </w:p>
    <w:p w14:paraId="33503DB8" w14:textId="77777777" w:rsidR="00956AE2" w:rsidRPr="00CC1B5D" w:rsidRDefault="00956AE2" w:rsidP="00956AE2">
      <w:pPr>
        <w:pStyle w:val="Answers"/>
        <w:tabs>
          <w:tab w:val="left" w:pos="1872"/>
          <w:tab w:val="left" w:leader="dot" w:pos="2382"/>
          <w:tab w:val="right" w:leader="dot" w:pos="10319"/>
        </w:tabs>
        <w:spacing w:after="0"/>
        <w:ind w:left="0"/>
        <w:rPr>
          <w:rFonts w:eastAsia="Arial Unicode MS" w:cs="Tahoma"/>
          <w:b/>
          <w:bCs/>
          <w:iCs/>
          <w:color w:val="auto"/>
          <w:szCs w:val="28"/>
        </w:rPr>
      </w:pPr>
    </w:p>
    <w:p w14:paraId="285C7FE1" w14:textId="77777777" w:rsidR="00956AE2" w:rsidRPr="00CC1B5D" w:rsidRDefault="00956AE2" w:rsidP="00956AE2">
      <w:pPr>
        <w:pStyle w:val="Titre2"/>
        <w:numPr>
          <w:ilvl w:val="1"/>
          <w:numId w:val="8"/>
        </w:numPr>
      </w:pPr>
      <w:r w:rsidRPr="00CC1B5D">
        <w:t>Goals</w:t>
      </w:r>
    </w:p>
    <w:p w14:paraId="7FA2B1E0" w14:textId="77777777" w:rsidR="00956AE2" w:rsidRPr="00CC1B5D" w:rsidRDefault="00956AE2" w:rsidP="0051116E">
      <w:pPr>
        <w:spacing w:line="240" w:lineRule="auto"/>
        <w:jc w:val="both"/>
      </w:pPr>
      <w:r w:rsidRPr="00CC1B5D">
        <w:rPr>
          <w:i/>
          <w:color w:val="767171" w:themeColor="background2" w:themeShade="80"/>
        </w:rPr>
        <w:t xml:space="preserve">2 pages: </w:t>
      </w:r>
    </w:p>
    <w:p w14:paraId="1F8EE818" w14:textId="77777777" w:rsidR="00956AE2" w:rsidRPr="00CC1B5D" w:rsidRDefault="00956AE2" w:rsidP="00956AE2">
      <w:pPr>
        <w:pStyle w:val="Normal2"/>
        <w:spacing w:after="60"/>
        <w:ind w:left="0"/>
        <w:jc w:val="both"/>
      </w:pPr>
      <w:r w:rsidRPr="00CC1B5D">
        <w:t>………………………………………………………………………………………………………………………………………………………………..</w:t>
      </w:r>
    </w:p>
    <w:p w14:paraId="486AB52A" w14:textId="77777777" w:rsidR="00956AE2" w:rsidRPr="00CC1B5D" w:rsidRDefault="00956AE2" w:rsidP="00956AE2">
      <w:pPr>
        <w:pStyle w:val="Normal2"/>
        <w:spacing w:after="60"/>
        <w:ind w:left="0"/>
        <w:jc w:val="both"/>
      </w:pPr>
      <w:r w:rsidRPr="00CC1B5D">
        <w:t>………………………………………………………………………………………………………………………………………………………………..</w:t>
      </w:r>
    </w:p>
    <w:p w14:paraId="40B4DAEF" w14:textId="77777777" w:rsidR="00956AE2" w:rsidRPr="00CC1B5D" w:rsidRDefault="00956AE2" w:rsidP="00956AE2">
      <w:pPr>
        <w:pStyle w:val="Normal2"/>
        <w:spacing w:after="60"/>
        <w:ind w:left="0"/>
        <w:jc w:val="both"/>
      </w:pPr>
      <w:r w:rsidRPr="00CC1B5D">
        <w:t>………………………………………………………………………………………………………………………………………………………………..</w:t>
      </w:r>
    </w:p>
    <w:p w14:paraId="753FD205" w14:textId="77777777" w:rsidR="00956AE2" w:rsidRPr="00CC1B5D" w:rsidRDefault="00956AE2" w:rsidP="00956AE2">
      <w:pPr>
        <w:pStyle w:val="Normal2"/>
        <w:spacing w:after="60"/>
        <w:ind w:left="0"/>
        <w:jc w:val="both"/>
      </w:pPr>
      <w:r w:rsidRPr="00CC1B5D">
        <w:t>………………………………………………………………………………………………………………………………………………………………..</w:t>
      </w:r>
    </w:p>
    <w:p w14:paraId="2C6909CC" w14:textId="77777777" w:rsidR="00956AE2" w:rsidRPr="00CC1B5D" w:rsidRDefault="00956AE2" w:rsidP="00956AE2">
      <w:pPr>
        <w:pStyle w:val="Normal2"/>
        <w:spacing w:after="60"/>
        <w:ind w:left="0"/>
        <w:jc w:val="both"/>
      </w:pPr>
      <w:r w:rsidRPr="00CC1B5D">
        <w:t>………………………………………………………………………………………………………………………………………………………………..</w:t>
      </w:r>
    </w:p>
    <w:p w14:paraId="54A993E0" w14:textId="77777777" w:rsidR="00956AE2" w:rsidRPr="00CC1B5D" w:rsidRDefault="00956AE2" w:rsidP="00956AE2">
      <w:pPr>
        <w:pStyle w:val="Normal2"/>
        <w:spacing w:after="60"/>
        <w:ind w:left="0"/>
        <w:jc w:val="both"/>
      </w:pPr>
      <w:r w:rsidRPr="00CC1B5D">
        <w:t>………………………………………………………………………………………………………………………………………………………………..</w:t>
      </w:r>
    </w:p>
    <w:p w14:paraId="089ADE22" w14:textId="77777777" w:rsidR="00956AE2" w:rsidRPr="00CC1B5D" w:rsidRDefault="00956AE2" w:rsidP="00956AE2">
      <w:pPr>
        <w:pStyle w:val="Normal2"/>
        <w:spacing w:after="60"/>
        <w:ind w:left="0"/>
        <w:jc w:val="both"/>
      </w:pPr>
      <w:r w:rsidRPr="00CC1B5D">
        <w:t>………………………………………………………………………………………………………………………………………………………………..</w:t>
      </w:r>
    </w:p>
    <w:p w14:paraId="38486517" w14:textId="77777777" w:rsidR="00956AE2" w:rsidRPr="00CC1B5D" w:rsidRDefault="00956AE2" w:rsidP="00956AE2">
      <w:pPr>
        <w:pStyle w:val="Normal2"/>
        <w:spacing w:after="60"/>
        <w:ind w:left="0"/>
        <w:jc w:val="both"/>
      </w:pPr>
      <w:r w:rsidRPr="00CC1B5D">
        <w:t>………………………………………………………………………………………………………………………………………………………………..</w:t>
      </w:r>
    </w:p>
    <w:p w14:paraId="4C5AF9AC" w14:textId="77777777" w:rsidR="00956AE2" w:rsidRPr="00CC1B5D" w:rsidRDefault="00956AE2" w:rsidP="00956AE2">
      <w:pPr>
        <w:pStyle w:val="Normal2"/>
        <w:spacing w:after="60"/>
        <w:ind w:left="0"/>
        <w:jc w:val="both"/>
      </w:pPr>
      <w:r w:rsidRPr="00CC1B5D">
        <w:t>………………………………………………………………………………………………………………………………………………………………..</w:t>
      </w:r>
    </w:p>
    <w:p w14:paraId="59291EEA" w14:textId="77777777" w:rsidR="00956AE2" w:rsidRPr="00CC1B5D" w:rsidRDefault="00956AE2" w:rsidP="00956AE2">
      <w:pPr>
        <w:pStyle w:val="Normal2"/>
        <w:spacing w:after="60"/>
        <w:ind w:left="0"/>
        <w:jc w:val="both"/>
      </w:pPr>
      <w:r w:rsidRPr="00CC1B5D">
        <w:t>………………………………………………………………………………………………………………………………………………………………..</w:t>
      </w:r>
    </w:p>
    <w:p w14:paraId="1993D246" w14:textId="77777777" w:rsidR="00956AE2" w:rsidRPr="00CC1B5D" w:rsidRDefault="00956AE2" w:rsidP="00956AE2">
      <w:pPr>
        <w:pStyle w:val="Normal2"/>
        <w:spacing w:after="60"/>
        <w:ind w:left="0"/>
        <w:jc w:val="both"/>
      </w:pPr>
      <w:r w:rsidRPr="00CC1B5D">
        <w:t>………………………………………………………………………………………………………………………………………………………………..</w:t>
      </w:r>
    </w:p>
    <w:p w14:paraId="56F6840C" w14:textId="77777777" w:rsidR="00956AE2" w:rsidRPr="00CC1B5D" w:rsidRDefault="00956AE2" w:rsidP="00956AE2">
      <w:pPr>
        <w:pStyle w:val="Normal2"/>
        <w:spacing w:after="60"/>
        <w:ind w:left="0"/>
        <w:jc w:val="both"/>
      </w:pPr>
      <w:r w:rsidRPr="00CC1B5D">
        <w:t>………………………………………………………………………………………………………………………………………………………………..</w:t>
      </w:r>
    </w:p>
    <w:p w14:paraId="4A34982D" w14:textId="77777777" w:rsidR="00956AE2" w:rsidRPr="00CC1B5D" w:rsidRDefault="00956AE2" w:rsidP="00956AE2">
      <w:pPr>
        <w:pStyle w:val="Normal2"/>
        <w:spacing w:after="60"/>
        <w:ind w:left="0"/>
        <w:jc w:val="both"/>
      </w:pPr>
      <w:r w:rsidRPr="00CC1B5D">
        <w:t>………………………………………………………………………………………………………………………………………………………………..</w:t>
      </w:r>
    </w:p>
    <w:p w14:paraId="5EBECBB0" w14:textId="77777777" w:rsidR="00956AE2" w:rsidRPr="00CC1B5D" w:rsidRDefault="00956AE2" w:rsidP="00956AE2">
      <w:pPr>
        <w:pStyle w:val="Normal2"/>
        <w:spacing w:after="60"/>
        <w:ind w:left="0"/>
        <w:jc w:val="both"/>
      </w:pPr>
      <w:r w:rsidRPr="00CC1B5D">
        <w:t>………………………………………………………………………………………………………………………………………………………………..</w:t>
      </w:r>
    </w:p>
    <w:p w14:paraId="58991ADE" w14:textId="77777777" w:rsidR="00545987" w:rsidRPr="00CC1B5D" w:rsidRDefault="00956AE2" w:rsidP="00956AE2">
      <w:pPr>
        <w:pStyle w:val="Normal2"/>
        <w:spacing w:after="60"/>
        <w:ind w:left="0"/>
        <w:jc w:val="both"/>
      </w:pPr>
      <w:r w:rsidRPr="00CC1B5D">
        <w:t>………………………………………………………………………………………………………………………………………………………………..</w:t>
      </w:r>
    </w:p>
    <w:p w14:paraId="04A8A120" w14:textId="77777777" w:rsidR="00956AE2" w:rsidRPr="00CC1B5D" w:rsidRDefault="00956AE2" w:rsidP="00956AE2">
      <w:pPr>
        <w:pStyle w:val="Answers"/>
        <w:tabs>
          <w:tab w:val="left" w:pos="1872"/>
          <w:tab w:val="left" w:leader="dot" w:pos="2382"/>
          <w:tab w:val="right" w:leader="dot" w:pos="10319"/>
        </w:tabs>
        <w:spacing w:after="0"/>
        <w:ind w:left="0"/>
      </w:pPr>
    </w:p>
    <w:p w14:paraId="543A005F" w14:textId="77777777" w:rsidR="00956AE2" w:rsidRPr="00CC1B5D" w:rsidRDefault="00956AE2" w:rsidP="00956AE2">
      <w:pPr>
        <w:pStyle w:val="Titre2"/>
        <w:numPr>
          <w:ilvl w:val="1"/>
          <w:numId w:val="8"/>
        </w:numPr>
      </w:pPr>
      <w:r w:rsidRPr="00CC1B5D">
        <w:t>Innovative nature</w:t>
      </w:r>
    </w:p>
    <w:p w14:paraId="502D1BBF" w14:textId="77777777" w:rsidR="0051116E" w:rsidRPr="00CC1B5D" w:rsidRDefault="00956AE2" w:rsidP="00956AE2">
      <w:pPr>
        <w:pStyle w:val="Normal2"/>
        <w:spacing w:before="160" w:after="60"/>
        <w:ind w:left="0"/>
        <w:jc w:val="both"/>
        <w:rPr>
          <w:rFonts w:cs="Calibri"/>
          <w:i/>
          <w:color w:val="767171" w:themeColor="background2" w:themeShade="80"/>
        </w:rPr>
      </w:pPr>
      <w:r w:rsidRPr="00CC1B5D">
        <w:rPr>
          <w:i/>
          <w:color w:val="767171" w:themeColor="background2" w:themeShade="80"/>
        </w:rPr>
        <w:t>1 page: Explain how the project is innovative both from an industrial and an academic point of view</w:t>
      </w:r>
    </w:p>
    <w:p w14:paraId="6D8E430E" w14:textId="77777777" w:rsidR="00956AE2" w:rsidRPr="00CC1B5D" w:rsidRDefault="00956AE2" w:rsidP="00956AE2">
      <w:pPr>
        <w:pStyle w:val="Normal2"/>
        <w:spacing w:after="60"/>
        <w:ind w:left="0"/>
        <w:jc w:val="both"/>
      </w:pPr>
      <w:r w:rsidRPr="00CC1B5D">
        <w:t>………………………………………………………………………………………………………………………………………………………………..</w:t>
      </w:r>
    </w:p>
    <w:p w14:paraId="05AF53AB" w14:textId="77777777" w:rsidR="00956AE2" w:rsidRPr="00CC1B5D" w:rsidRDefault="00956AE2" w:rsidP="00956AE2">
      <w:pPr>
        <w:pStyle w:val="Normal2"/>
        <w:spacing w:after="60"/>
        <w:ind w:left="0"/>
        <w:jc w:val="both"/>
      </w:pPr>
      <w:r w:rsidRPr="00CC1B5D">
        <w:t>………………………………………………………………………………………………………………………………………………………………..</w:t>
      </w:r>
    </w:p>
    <w:p w14:paraId="32298A09" w14:textId="77777777" w:rsidR="00956AE2" w:rsidRPr="00CC1B5D" w:rsidRDefault="00956AE2" w:rsidP="00956AE2">
      <w:pPr>
        <w:pStyle w:val="Normal2"/>
        <w:spacing w:after="60"/>
        <w:ind w:left="0"/>
        <w:jc w:val="both"/>
      </w:pPr>
      <w:r w:rsidRPr="00CC1B5D">
        <w:t>………………………………………………………………………………………………………………………………………………………………..</w:t>
      </w:r>
    </w:p>
    <w:p w14:paraId="7EA1369C" w14:textId="77777777" w:rsidR="00956AE2" w:rsidRPr="00CC1B5D" w:rsidRDefault="00956AE2" w:rsidP="00956AE2">
      <w:pPr>
        <w:pStyle w:val="Normal2"/>
        <w:spacing w:after="60"/>
        <w:ind w:left="0"/>
        <w:jc w:val="both"/>
      </w:pPr>
      <w:r w:rsidRPr="00CC1B5D">
        <w:t>………………………………………………………………………………………………………………………………………………………………..</w:t>
      </w:r>
    </w:p>
    <w:p w14:paraId="09B8F97C" w14:textId="77777777" w:rsidR="00956AE2" w:rsidRPr="00CC1B5D" w:rsidRDefault="00956AE2" w:rsidP="00956AE2">
      <w:pPr>
        <w:pStyle w:val="Normal2"/>
        <w:spacing w:after="60"/>
        <w:ind w:left="0"/>
        <w:jc w:val="both"/>
      </w:pPr>
      <w:r w:rsidRPr="00CC1B5D">
        <w:t>………………………………………………………………………………………………………………………………………………………………..</w:t>
      </w:r>
    </w:p>
    <w:p w14:paraId="1847B270" w14:textId="77777777" w:rsidR="00956AE2" w:rsidRPr="00CC1B5D" w:rsidRDefault="00956AE2" w:rsidP="00956AE2">
      <w:pPr>
        <w:pStyle w:val="Normal2"/>
        <w:spacing w:after="60"/>
        <w:ind w:left="0"/>
        <w:jc w:val="both"/>
      </w:pPr>
      <w:r w:rsidRPr="00CC1B5D">
        <w:t>………………………………………………………………………………………………………………………………………………………………..</w:t>
      </w:r>
    </w:p>
    <w:p w14:paraId="1195227F" w14:textId="77777777" w:rsidR="00956AE2" w:rsidRPr="00CC1B5D" w:rsidRDefault="00956AE2" w:rsidP="00956AE2">
      <w:pPr>
        <w:pStyle w:val="Normal2"/>
        <w:spacing w:after="60"/>
        <w:ind w:left="0"/>
        <w:jc w:val="both"/>
      </w:pPr>
      <w:r w:rsidRPr="00CC1B5D">
        <w:t>………………………………………………………………………………………………………………………………………………………………..</w:t>
      </w:r>
    </w:p>
    <w:p w14:paraId="21591145" w14:textId="77777777" w:rsidR="00956AE2" w:rsidRPr="00CC1B5D" w:rsidRDefault="00956AE2" w:rsidP="00956AE2">
      <w:pPr>
        <w:pStyle w:val="Normal2"/>
        <w:spacing w:after="60"/>
        <w:ind w:left="0"/>
        <w:jc w:val="both"/>
      </w:pPr>
      <w:r w:rsidRPr="00CC1B5D">
        <w:t>………………………………………………………………………………………………………………………………………………………………..</w:t>
      </w:r>
    </w:p>
    <w:p w14:paraId="70F84135" w14:textId="77777777" w:rsidR="00956AE2" w:rsidRPr="00CC1B5D" w:rsidRDefault="00956AE2" w:rsidP="00956AE2">
      <w:pPr>
        <w:pStyle w:val="Normal2"/>
        <w:spacing w:after="60"/>
        <w:ind w:left="0"/>
        <w:jc w:val="both"/>
      </w:pPr>
      <w:r w:rsidRPr="00CC1B5D">
        <w:t>………………………………………………………………………………………………………………………………………………………………..</w:t>
      </w:r>
    </w:p>
    <w:p w14:paraId="7EEA707B" w14:textId="77777777" w:rsidR="00956AE2" w:rsidRPr="00CC1B5D" w:rsidRDefault="00956AE2" w:rsidP="00956AE2">
      <w:pPr>
        <w:pStyle w:val="Normal2"/>
        <w:spacing w:after="60"/>
        <w:ind w:left="0"/>
        <w:jc w:val="both"/>
      </w:pPr>
      <w:r w:rsidRPr="00CC1B5D">
        <w:t>………………………………………………………………………………………………………………………………………………………………..</w:t>
      </w:r>
    </w:p>
    <w:p w14:paraId="02EA23FC" w14:textId="77777777" w:rsidR="00956AE2" w:rsidRPr="00CC1B5D" w:rsidRDefault="00956AE2" w:rsidP="00956AE2">
      <w:pPr>
        <w:pStyle w:val="Normal2"/>
        <w:spacing w:after="60"/>
        <w:ind w:left="0"/>
        <w:jc w:val="both"/>
      </w:pPr>
      <w:r w:rsidRPr="00CC1B5D">
        <w:lastRenderedPageBreak/>
        <w:t>………………………………………………………………………………………………………………………………………………………………..</w:t>
      </w:r>
    </w:p>
    <w:p w14:paraId="6B73336A" w14:textId="77777777" w:rsidR="00956AE2" w:rsidRPr="00CC1B5D" w:rsidRDefault="00956AE2" w:rsidP="00956AE2">
      <w:pPr>
        <w:pStyle w:val="Normal2"/>
        <w:spacing w:after="60"/>
        <w:ind w:left="0"/>
        <w:jc w:val="both"/>
      </w:pPr>
      <w:r w:rsidRPr="00CC1B5D">
        <w:t>………………………………………………………………………………………………………………………………………………………………..</w:t>
      </w:r>
    </w:p>
    <w:p w14:paraId="3D88648B" w14:textId="77777777" w:rsidR="00956AE2" w:rsidRPr="00CC1B5D" w:rsidRDefault="00956AE2" w:rsidP="00956AE2">
      <w:pPr>
        <w:pStyle w:val="Normal2"/>
        <w:spacing w:after="60"/>
        <w:ind w:left="0"/>
        <w:jc w:val="both"/>
      </w:pPr>
      <w:r w:rsidRPr="00CC1B5D">
        <w:t>………………………………………………………………………………………………………………………………………………………………..</w:t>
      </w:r>
    </w:p>
    <w:p w14:paraId="3485FCCB" w14:textId="77777777" w:rsidR="00956AE2" w:rsidRPr="00CC1B5D" w:rsidRDefault="00956AE2" w:rsidP="00956AE2">
      <w:pPr>
        <w:pStyle w:val="Normal2"/>
        <w:spacing w:after="60"/>
        <w:ind w:left="0"/>
        <w:jc w:val="both"/>
      </w:pPr>
      <w:r w:rsidRPr="00CC1B5D">
        <w:t>………………………………………………………………………………………………………………………………………………………………..</w:t>
      </w:r>
    </w:p>
    <w:p w14:paraId="133FB87D" w14:textId="77777777" w:rsidR="00956AE2" w:rsidRPr="00CC1B5D" w:rsidRDefault="00956AE2" w:rsidP="00956AE2">
      <w:pPr>
        <w:pStyle w:val="Normal2"/>
        <w:spacing w:after="60"/>
        <w:ind w:left="0"/>
        <w:jc w:val="both"/>
      </w:pPr>
      <w:r w:rsidRPr="00CC1B5D">
        <w:t>………………………………………………………………………………………………………………………………………………………………..</w:t>
      </w:r>
    </w:p>
    <w:p w14:paraId="0E95447E" w14:textId="77777777" w:rsidR="00956AE2" w:rsidRPr="00CC1B5D" w:rsidRDefault="00956AE2" w:rsidP="00956AE2">
      <w:pPr>
        <w:pStyle w:val="Answers"/>
        <w:tabs>
          <w:tab w:val="left" w:pos="1872"/>
          <w:tab w:val="left" w:leader="dot" w:pos="2382"/>
          <w:tab w:val="right" w:leader="dot" w:pos="10319"/>
        </w:tabs>
        <w:spacing w:after="0"/>
        <w:ind w:left="0"/>
      </w:pPr>
    </w:p>
    <w:p w14:paraId="0F714847" w14:textId="77777777" w:rsidR="00956AE2" w:rsidRPr="00CC1B5D" w:rsidRDefault="00956AE2" w:rsidP="00956AE2">
      <w:pPr>
        <w:pStyle w:val="Answers"/>
        <w:tabs>
          <w:tab w:val="left" w:pos="1872"/>
          <w:tab w:val="left" w:leader="dot" w:pos="2382"/>
          <w:tab w:val="right" w:leader="dot" w:pos="10319"/>
        </w:tabs>
        <w:spacing w:after="0"/>
        <w:ind w:left="0"/>
      </w:pPr>
    </w:p>
    <w:p w14:paraId="07EE8F9B" w14:textId="77777777" w:rsidR="00956AE2" w:rsidRPr="00CC1B5D" w:rsidRDefault="00956AE2" w:rsidP="00956AE2">
      <w:pPr>
        <w:pStyle w:val="Titre2"/>
        <w:numPr>
          <w:ilvl w:val="1"/>
          <w:numId w:val="8"/>
        </w:numPr>
      </w:pPr>
      <w:r w:rsidRPr="00CC1B5D">
        <w:t>Match with the call topic</w:t>
      </w:r>
    </w:p>
    <w:p w14:paraId="5164383C" w14:textId="1975EA50" w:rsidR="00085E94" w:rsidRPr="00CC1B5D" w:rsidRDefault="00085E94" w:rsidP="00085E94">
      <w:pPr>
        <w:pStyle w:val="Normal2"/>
        <w:spacing w:before="160" w:after="60"/>
        <w:ind w:left="0"/>
        <w:rPr>
          <w:rFonts w:cs="Calibri"/>
          <w:i/>
          <w:color w:val="767171" w:themeColor="background2" w:themeShade="80"/>
        </w:rPr>
      </w:pPr>
      <w:r w:rsidRPr="00CC1B5D">
        <w:rPr>
          <w:i/>
          <w:color w:val="767171" w:themeColor="background2" w:themeShade="80"/>
        </w:rPr>
        <w:t>Half a page: Explain how the project matches with the call goal</w:t>
      </w:r>
    </w:p>
    <w:p w14:paraId="0CCE40B9" w14:textId="77777777" w:rsidR="00085E94" w:rsidRPr="00CC1B5D" w:rsidRDefault="00085E94" w:rsidP="00085E94">
      <w:pPr>
        <w:pStyle w:val="Normal2"/>
        <w:spacing w:after="60"/>
        <w:ind w:left="0"/>
        <w:jc w:val="both"/>
      </w:pPr>
      <w:r w:rsidRPr="00CC1B5D">
        <w:t>………………………………………………………………………………………………………………………………………………………………..</w:t>
      </w:r>
    </w:p>
    <w:p w14:paraId="5F95B466" w14:textId="77777777" w:rsidR="00085E94" w:rsidRPr="00CC1B5D" w:rsidRDefault="00085E94" w:rsidP="00085E94">
      <w:pPr>
        <w:pStyle w:val="Normal2"/>
        <w:spacing w:after="60"/>
        <w:ind w:left="0"/>
        <w:jc w:val="both"/>
      </w:pPr>
      <w:r w:rsidRPr="00CC1B5D">
        <w:t>………………………………………………………………………………………………………………………………………………………………..</w:t>
      </w:r>
    </w:p>
    <w:p w14:paraId="0D3699EE" w14:textId="77777777" w:rsidR="00085E94" w:rsidRPr="00CC1B5D" w:rsidRDefault="00085E94" w:rsidP="00085E94">
      <w:pPr>
        <w:pStyle w:val="Normal2"/>
        <w:spacing w:after="60"/>
        <w:ind w:left="0"/>
        <w:jc w:val="both"/>
      </w:pPr>
      <w:r w:rsidRPr="00CC1B5D">
        <w:t>………………………………………………………………………………………………………………………………………………………………..</w:t>
      </w:r>
    </w:p>
    <w:p w14:paraId="02BBF005" w14:textId="77777777" w:rsidR="00085E94" w:rsidRPr="00CC1B5D" w:rsidRDefault="00085E94" w:rsidP="00085E94">
      <w:pPr>
        <w:pStyle w:val="Normal2"/>
        <w:spacing w:after="60"/>
        <w:ind w:left="0"/>
        <w:jc w:val="both"/>
      </w:pPr>
      <w:r w:rsidRPr="00CC1B5D">
        <w:t>………………………………………………………………………………………………………………………………………………………………..</w:t>
      </w:r>
    </w:p>
    <w:p w14:paraId="7EF397E6" w14:textId="77777777" w:rsidR="00085E94" w:rsidRPr="00CC1B5D" w:rsidRDefault="00085E94" w:rsidP="00085E94">
      <w:pPr>
        <w:pStyle w:val="Normal2"/>
        <w:spacing w:after="60"/>
        <w:ind w:left="0"/>
        <w:jc w:val="both"/>
      </w:pPr>
      <w:r w:rsidRPr="00CC1B5D">
        <w:t>………………………………………………………………………………………………………………………………………………………………..</w:t>
      </w:r>
    </w:p>
    <w:p w14:paraId="6E15B240" w14:textId="77777777" w:rsidR="00085E94" w:rsidRPr="00CC1B5D" w:rsidRDefault="00085E94" w:rsidP="00956AE2">
      <w:pPr>
        <w:pStyle w:val="Answers"/>
        <w:tabs>
          <w:tab w:val="left" w:pos="1872"/>
          <w:tab w:val="left" w:leader="dot" w:pos="2382"/>
          <w:tab w:val="right" w:leader="dot" w:pos="10319"/>
        </w:tabs>
        <w:spacing w:after="0"/>
        <w:ind w:left="0"/>
      </w:pPr>
    </w:p>
    <w:p w14:paraId="0A5C64FC" w14:textId="1ACB24B4" w:rsidR="00956AE2" w:rsidRPr="00CC1B5D" w:rsidRDefault="00956AE2" w:rsidP="00956AE2">
      <w:pPr>
        <w:pStyle w:val="Answers"/>
        <w:tabs>
          <w:tab w:val="left" w:pos="1872"/>
          <w:tab w:val="left" w:leader="dot" w:pos="2382"/>
          <w:tab w:val="right" w:leader="dot" w:pos="10319"/>
        </w:tabs>
        <w:spacing w:after="0"/>
        <w:ind w:left="0"/>
      </w:pPr>
    </w:p>
    <w:p w14:paraId="7E4BC6B5" w14:textId="3E3C8E66" w:rsidR="006C4721" w:rsidRPr="00CC1B5D" w:rsidRDefault="006C4721" w:rsidP="00956AE2">
      <w:pPr>
        <w:pStyle w:val="Answers"/>
        <w:tabs>
          <w:tab w:val="left" w:pos="1872"/>
          <w:tab w:val="left" w:leader="dot" w:pos="2382"/>
          <w:tab w:val="right" w:leader="dot" w:pos="10319"/>
        </w:tabs>
        <w:spacing w:after="0"/>
        <w:ind w:left="0"/>
      </w:pPr>
    </w:p>
    <w:p w14:paraId="342FB6CC" w14:textId="77777777" w:rsidR="006C4721" w:rsidRPr="00CC1B5D" w:rsidRDefault="006C4721" w:rsidP="00956AE2">
      <w:pPr>
        <w:pStyle w:val="Answers"/>
        <w:tabs>
          <w:tab w:val="left" w:pos="1872"/>
          <w:tab w:val="left" w:leader="dot" w:pos="2382"/>
          <w:tab w:val="right" w:leader="dot" w:pos="10319"/>
        </w:tabs>
        <w:spacing w:after="0"/>
        <w:ind w:left="0"/>
      </w:pPr>
    </w:p>
    <w:p w14:paraId="159AD8D0" w14:textId="77777777" w:rsidR="00956AE2" w:rsidRPr="00CC1B5D" w:rsidRDefault="00956AE2" w:rsidP="00956AE2">
      <w:pPr>
        <w:pStyle w:val="Titre2"/>
        <w:numPr>
          <w:ilvl w:val="1"/>
          <w:numId w:val="8"/>
        </w:numPr>
      </w:pPr>
      <w:r w:rsidRPr="00CC1B5D">
        <w:t>Assessment of the project outcomes</w:t>
      </w:r>
    </w:p>
    <w:p w14:paraId="707C5F0E" w14:textId="0920B4C0" w:rsidR="00956AE2" w:rsidRPr="00CC1B5D" w:rsidRDefault="00956AE2" w:rsidP="00956AE2">
      <w:pPr>
        <w:pStyle w:val="Answers"/>
        <w:tabs>
          <w:tab w:val="left" w:pos="1872"/>
          <w:tab w:val="left" w:leader="dot" w:pos="2382"/>
          <w:tab w:val="right" w:leader="dot" w:pos="10319"/>
        </w:tabs>
        <w:spacing w:after="0"/>
        <w:ind w:left="0" w:right="758"/>
        <w:rPr>
          <w:rFonts w:cs="Calibri"/>
          <w:i/>
          <w:color w:val="767171" w:themeColor="background2" w:themeShade="80"/>
        </w:rPr>
      </w:pPr>
      <w:r w:rsidRPr="00CC1B5D">
        <w:rPr>
          <w:i/>
          <w:color w:val="767171" w:themeColor="background2" w:themeShade="80"/>
        </w:rPr>
        <w:t xml:space="preserve">1 page: Explain how results will be assessed both from a business and an academic point of view (jobs, expertise, growth, publications, spin-offs, etc.) and the impact the project will have on the Brussels Region from a social, environmental and ecosystem perspective. </w:t>
      </w:r>
    </w:p>
    <w:p w14:paraId="6E577E77" w14:textId="77777777" w:rsidR="00956AE2" w:rsidRPr="00CC1B5D" w:rsidRDefault="00956AE2" w:rsidP="00956AE2">
      <w:pPr>
        <w:pStyle w:val="Normal2"/>
        <w:spacing w:after="60"/>
        <w:ind w:left="0"/>
        <w:jc w:val="both"/>
      </w:pPr>
      <w:r w:rsidRPr="00CC1B5D">
        <w:t>………………………………………………………………………………………………………………………………………………………………..</w:t>
      </w:r>
    </w:p>
    <w:p w14:paraId="2D9B881A" w14:textId="77777777" w:rsidR="00956AE2" w:rsidRPr="00CC1B5D" w:rsidRDefault="00956AE2" w:rsidP="00956AE2">
      <w:pPr>
        <w:pStyle w:val="Normal2"/>
        <w:spacing w:after="60"/>
        <w:ind w:left="0"/>
        <w:jc w:val="both"/>
      </w:pPr>
      <w:r w:rsidRPr="00CC1B5D">
        <w:t>………………………………………………………………………………………………………………………………………………………………..</w:t>
      </w:r>
    </w:p>
    <w:p w14:paraId="42C12470" w14:textId="77777777" w:rsidR="00956AE2" w:rsidRPr="00CC1B5D" w:rsidRDefault="00956AE2" w:rsidP="00956AE2">
      <w:pPr>
        <w:pStyle w:val="Normal2"/>
        <w:spacing w:after="60"/>
        <w:ind w:left="0"/>
        <w:jc w:val="both"/>
      </w:pPr>
      <w:r w:rsidRPr="00CC1B5D">
        <w:t>………………………………………………………………………………………………………………………………………………………………..</w:t>
      </w:r>
    </w:p>
    <w:p w14:paraId="069FB21C" w14:textId="77777777" w:rsidR="00956AE2" w:rsidRPr="00CC1B5D" w:rsidRDefault="00956AE2" w:rsidP="00956AE2">
      <w:pPr>
        <w:pStyle w:val="Normal2"/>
        <w:spacing w:after="60"/>
        <w:ind w:left="0"/>
        <w:jc w:val="both"/>
      </w:pPr>
      <w:r w:rsidRPr="00CC1B5D">
        <w:t>………………………………………………………………………………………………………………………………………………………………..</w:t>
      </w:r>
    </w:p>
    <w:p w14:paraId="37809259" w14:textId="77777777" w:rsidR="00956AE2" w:rsidRPr="00CC1B5D" w:rsidRDefault="00956AE2" w:rsidP="00956AE2">
      <w:pPr>
        <w:pStyle w:val="Normal2"/>
        <w:spacing w:after="60"/>
        <w:ind w:left="0"/>
        <w:jc w:val="both"/>
      </w:pPr>
      <w:r w:rsidRPr="00CC1B5D">
        <w:t>………………………………………………………………………………………………………………………………………………………………..</w:t>
      </w:r>
    </w:p>
    <w:p w14:paraId="5A7B2052" w14:textId="77777777" w:rsidR="00956AE2" w:rsidRPr="00CC1B5D" w:rsidRDefault="00956AE2" w:rsidP="00956AE2">
      <w:pPr>
        <w:pStyle w:val="Normal2"/>
        <w:spacing w:after="60"/>
        <w:ind w:left="0"/>
        <w:jc w:val="both"/>
      </w:pPr>
      <w:r w:rsidRPr="00CC1B5D">
        <w:t>………………………………………………………………………………………………………………………………………………………………..</w:t>
      </w:r>
    </w:p>
    <w:p w14:paraId="4093C846" w14:textId="77777777" w:rsidR="00956AE2" w:rsidRPr="00CC1B5D" w:rsidRDefault="00956AE2" w:rsidP="00956AE2">
      <w:pPr>
        <w:pStyle w:val="Normal2"/>
        <w:spacing w:after="60"/>
        <w:ind w:left="0"/>
        <w:jc w:val="both"/>
      </w:pPr>
      <w:r w:rsidRPr="00CC1B5D">
        <w:t>………………………………………………………………………………………………………………………………………………………………..</w:t>
      </w:r>
    </w:p>
    <w:p w14:paraId="00770125" w14:textId="77777777" w:rsidR="00956AE2" w:rsidRPr="00CC1B5D" w:rsidRDefault="00956AE2" w:rsidP="00956AE2">
      <w:pPr>
        <w:pStyle w:val="Normal2"/>
        <w:spacing w:after="60"/>
        <w:ind w:left="0"/>
        <w:jc w:val="both"/>
      </w:pPr>
      <w:r w:rsidRPr="00CC1B5D">
        <w:t>………………………………………………………………………………………………………………………………………………………………..</w:t>
      </w:r>
    </w:p>
    <w:p w14:paraId="7073A881" w14:textId="77777777" w:rsidR="00956AE2" w:rsidRPr="00CC1B5D" w:rsidRDefault="00956AE2" w:rsidP="00956AE2">
      <w:pPr>
        <w:pStyle w:val="Normal2"/>
        <w:spacing w:after="60"/>
        <w:ind w:left="0"/>
        <w:jc w:val="both"/>
      </w:pPr>
      <w:r w:rsidRPr="00CC1B5D">
        <w:t>………………………………………………………………………………………………………………………………………………………………..</w:t>
      </w:r>
    </w:p>
    <w:p w14:paraId="20144252" w14:textId="77777777" w:rsidR="00956AE2" w:rsidRPr="00CC1B5D" w:rsidRDefault="00956AE2" w:rsidP="00956AE2">
      <w:pPr>
        <w:pStyle w:val="Normal2"/>
        <w:spacing w:after="60"/>
        <w:ind w:left="0"/>
        <w:jc w:val="both"/>
      </w:pPr>
      <w:r w:rsidRPr="00CC1B5D">
        <w:t>………………………………………………………………………………………………………………………………………………………………..</w:t>
      </w:r>
    </w:p>
    <w:p w14:paraId="4441008E" w14:textId="77777777" w:rsidR="00956AE2" w:rsidRPr="00CC1B5D" w:rsidRDefault="00956AE2" w:rsidP="00956AE2">
      <w:pPr>
        <w:pStyle w:val="Normal2"/>
        <w:spacing w:after="60"/>
        <w:ind w:left="0"/>
        <w:jc w:val="both"/>
      </w:pPr>
      <w:r w:rsidRPr="00CC1B5D">
        <w:t>………………………………………………………………………………………………………………………………………………………………..</w:t>
      </w:r>
    </w:p>
    <w:p w14:paraId="0CBF2D58" w14:textId="439BB2BC" w:rsidR="00956AE2" w:rsidRPr="00CC1B5D" w:rsidRDefault="00956AE2" w:rsidP="00956AE2">
      <w:pPr>
        <w:pStyle w:val="Normal2"/>
        <w:spacing w:after="60"/>
        <w:ind w:left="0"/>
        <w:jc w:val="both"/>
      </w:pPr>
      <w:r w:rsidRPr="00CC1B5D">
        <w:t>………………………………………………………………………………………………………………………………………………………………..</w:t>
      </w:r>
    </w:p>
    <w:p w14:paraId="4724B275" w14:textId="77777777" w:rsidR="006C4721" w:rsidRPr="00CC1B5D" w:rsidRDefault="006C4721" w:rsidP="00956AE2">
      <w:pPr>
        <w:pStyle w:val="Normal2"/>
        <w:spacing w:after="60"/>
        <w:ind w:left="0"/>
        <w:jc w:val="both"/>
      </w:pPr>
    </w:p>
    <w:p w14:paraId="1D3B2FB6" w14:textId="77777777" w:rsidR="00956AE2" w:rsidRPr="00CC1B5D" w:rsidRDefault="00956AE2" w:rsidP="00956AE2">
      <w:pPr>
        <w:pStyle w:val="Titre2"/>
        <w:numPr>
          <w:ilvl w:val="1"/>
          <w:numId w:val="8"/>
        </w:numPr>
      </w:pPr>
      <w:r w:rsidRPr="00CC1B5D">
        <w:t>Budget estimate</w:t>
      </w:r>
    </w:p>
    <w:p w14:paraId="1D42DAF9" w14:textId="77777777" w:rsidR="00956AE2" w:rsidRPr="00CC1B5D" w:rsidRDefault="00956AE2" w:rsidP="00956AE2">
      <w:pPr>
        <w:pStyle w:val="Answers"/>
        <w:tabs>
          <w:tab w:val="left" w:pos="1872"/>
          <w:tab w:val="left" w:leader="dot" w:pos="2382"/>
          <w:tab w:val="right" w:leader="dot" w:pos="10319"/>
        </w:tabs>
        <w:spacing w:after="0"/>
        <w:ind w:left="0"/>
        <w:rPr>
          <w:rFonts w:ascii="Calibri" w:eastAsia="Arial Unicode MS" w:hAnsi="Calibri" w:cs="ArialMT"/>
          <w:kern w:val="2"/>
          <w:sz w:val="22"/>
          <w:szCs w:val="22"/>
        </w:rPr>
      </w:pPr>
      <w:r w:rsidRPr="00CC1B5D">
        <w:rPr>
          <w:rFonts w:ascii="Calibri" w:hAnsi="Calibri"/>
          <w:kern w:val="2"/>
          <w:sz w:val="22"/>
        </w:rPr>
        <w:t>-Total Budget estimate: xx €</w:t>
      </w:r>
    </w:p>
    <w:p w14:paraId="28D7375C" w14:textId="77777777" w:rsidR="00956AE2" w:rsidRPr="00CC1B5D" w:rsidRDefault="00956AE2" w:rsidP="00956AE2">
      <w:pPr>
        <w:pStyle w:val="Answers"/>
        <w:tabs>
          <w:tab w:val="left" w:pos="1872"/>
          <w:tab w:val="left" w:leader="dot" w:pos="2382"/>
          <w:tab w:val="right" w:leader="dot" w:pos="10319"/>
        </w:tabs>
        <w:spacing w:after="0"/>
        <w:ind w:left="0"/>
        <w:rPr>
          <w:rFonts w:ascii="Calibri" w:eastAsia="Arial Unicode MS" w:hAnsi="Calibri" w:cs="ArialMT"/>
          <w:kern w:val="2"/>
          <w:sz w:val="22"/>
          <w:szCs w:val="22"/>
        </w:rPr>
      </w:pPr>
      <w:r w:rsidRPr="00CC1B5D">
        <w:rPr>
          <w:rFonts w:ascii="Calibri" w:hAnsi="Calibri"/>
          <w:kern w:val="2"/>
          <w:sz w:val="22"/>
        </w:rPr>
        <w:t>-Total Subsidy estimate: xx €</w:t>
      </w:r>
    </w:p>
    <w:p w14:paraId="649CACBE" w14:textId="77777777" w:rsidR="00956AE2" w:rsidRPr="00CC1B5D" w:rsidRDefault="00956AE2" w:rsidP="00956AE2">
      <w:pPr>
        <w:pStyle w:val="Corpsdetexte"/>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956AE2" w:rsidRPr="00CC1B5D" w14:paraId="1E8EAA15" w14:textId="77777777" w:rsidTr="00956AE2">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99BF18D" w14:textId="77777777" w:rsidR="00956AE2" w:rsidRPr="00CC1B5D" w:rsidRDefault="00956AE2">
            <w:pPr>
              <w:pStyle w:val="Contenudetableau"/>
              <w:spacing w:after="0"/>
              <w:jc w:val="left"/>
            </w:pPr>
            <w:r w:rsidRPr="00CC1B5D">
              <w:rPr>
                <w:b/>
                <w:color w:val="0000FF"/>
              </w:rPr>
              <w:t>Explanatory note to be deleted</w:t>
            </w:r>
          </w:p>
        </w:tc>
      </w:tr>
      <w:tr w:rsidR="00956AE2" w:rsidRPr="00CC1B5D" w14:paraId="07C89FF9" w14:textId="77777777" w:rsidTr="00956AE2">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21FA4C5" w14:textId="77777777" w:rsidR="00956AE2" w:rsidRPr="00CC1B5D" w:rsidRDefault="00956AE2" w:rsidP="00956AE2">
            <w:pPr>
              <w:pStyle w:val="Standard"/>
              <w:numPr>
                <w:ilvl w:val="0"/>
                <w:numId w:val="9"/>
              </w:numPr>
              <w:tabs>
                <w:tab w:val="clear" w:pos="720"/>
                <w:tab w:val="left" w:pos="709"/>
              </w:tabs>
              <w:spacing w:after="0"/>
            </w:pPr>
            <w:r w:rsidRPr="00CC1B5D">
              <w:rPr>
                <w:color w:val="0000FF"/>
              </w:rPr>
              <w:t>Please copy/paste the table below and rename the title to cover the whole consortium.</w:t>
            </w:r>
          </w:p>
          <w:p w14:paraId="7300FBCB" w14:textId="77777777" w:rsidR="00956AE2" w:rsidRPr="00CC1B5D" w:rsidRDefault="00956AE2" w:rsidP="00956AE2">
            <w:pPr>
              <w:pStyle w:val="Standard"/>
              <w:numPr>
                <w:ilvl w:val="0"/>
                <w:numId w:val="9"/>
              </w:numPr>
              <w:tabs>
                <w:tab w:val="clear" w:pos="720"/>
                <w:tab w:val="left" w:pos="709"/>
              </w:tabs>
              <w:spacing w:after="0"/>
            </w:pPr>
            <w:r w:rsidRPr="00CC1B5D">
              <w:rPr>
                <w:color w:val="0000FF"/>
              </w:rPr>
              <w:t>The budget is not definitive at this stage and will be readjusted at the Full Project Proposal stage.</w:t>
            </w:r>
          </w:p>
        </w:tc>
      </w:tr>
    </w:tbl>
    <w:p w14:paraId="36ADC56F" w14:textId="77777777" w:rsidR="00956AE2" w:rsidRPr="00CC1B5D" w:rsidRDefault="00956AE2" w:rsidP="00956AE2">
      <w:pPr>
        <w:pStyle w:val="Answers"/>
        <w:tabs>
          <w:tab w:val="left" w:pos="1872"/>
          <w:tab w:val="left" w:leader="dot" w:pos="2382"/>
          <w:tab w:val="right" w:leader="dot" w:pos="10319"/>
        </w:tabs>
        <w:spacing w:after="0"/>
        <w:ind w:left="0"/>
      </w:pPr>
    </w:p>
    <w:p w14:paraId="437C1315" w14:textId="77777777" w:rsidR="00956AE2" w:rsidRPr="00CC1B5D" w:rsidRDefault="00956AE2" w:rsidP="00956AE2">
      <w:pPr>
        <w:pStyle w:val="Answers"/>
        <w:tabs>
          <w:tab w:val="left" w:pos="1872"/>
          <w:tab w:val="left" w:leader="dot" w:pos="2382"/>
          <w:tab w:val="right" w:leader="dot" w:pos="10319"/>
        </w:tabs>
        <w:spacing w:after="0"/>
        <w:ind w:left="0"/>
      </w:pPr>
    </w:p>
    <w:p w14:paraId="09F4EBB7" w14:textId="77777777" w:rsidR="00956AE2" w:rsidRPr="00CC1B5D" w:rsidRDefault="00956AE2" w:rsidP="00956AE2">
      <w:pPr>
        <w:pStyle w:val="Answers"/>
        <w:tabs>
          <w:tab w:val="left" w:pos="1872"/>
          <w:tab w:val="left" w:leader="dot" w:pos="2382"/>
          <w:tab w:val="right" w:leader="dot" w:pos="10319"/>
        </w:tabs>
        <w:spacing w:after="0"/>
        <w:ind w:left="0"/>
      </w:pPr>
    </w:p>
    <w:tbl>
      <w:tblPr>
        <w:tblW w:w="7366" w:type="dxa"/>
        <w:tblCellMar>
          <w:left w:w="70" w:type="dxa"/>
          <w:right w:w="70" w:type="dxa"/>
        </w:tblCellMar>
        <w:tblLook w:val="04A0" w:firstRow="1" w:lastRow="0" w:firstColumn="1" w:lastColumn="0" w:noHBand="0" w:noVBand="1"/>
      </w:tblPr>
      <w:tblGrid>
        <w:gridCol w:w="5382"/>
        <w:gridCol w:w="1984"/>
      </w:tblGrid>
      <w:tr w:rsidR="00956AE2" w:rsidRPr="00CC1B5D" w14:paraId="680D0D70" w14:textId="77777777" w:rsidTr="00956AE2">
        <w:trPr>
          <w:trHeight w:val="288"/>
        </w:trPr>
        <w:tc>
          <w:tcPr>
            <w:tcW w:w="7366" w:type="dxa"/>
            <w:gridSpan w:val="2"/>
            <w:tcBorders>
              <w:top w:val="single" w:sz="4" w:space="0" w:color="auto"/>
              <w:left w:val="single" w:sz="4" w:space="0" w:color="auto"/>
              <w:bottom w:val="single" w:sz="4" w:space="0" w:color="auto"/>
              <w:right w:val="single" w:sz="4" w:space="0" w:color="000000"/>
            </w:tcBorders>
            <w:shd w:val="clear" w:color="auto" w:fill="EDEDED"/>
            <w:noWrap/>
            <w:vAlign w:val="bottom"/>
            <w:hideMark/>
          </w:tcPr>
          <w:p w14:paraId="14039237" w14:textId="77777777" w:rsidR="00956AE2" w:rsidRPr="00CC1B5D" w:rsidRDefault="00956AE2">
            <w:pPr>
              <w:spacing w:after="0" w:line="240" w:lineRule="auto"/>
              <w:rPr>
                <w:rFonts w:asciiTheme="minorHAnsi" w:hAnsiTheme="minorHAnsi"/>
                <w:b/>
                <w:bCs/>
              </w:rPr>
            </w:pPr>
            <w:r w:rsidRPr="00CC1B5D">
              <w:rPr>
                <w:rFonts w:asciiTheme="minorHAnsi" w:hAnsiTheme="minorHAnsi"/>
                <w:b/>
              </w:rPr>
              <w:t>Partner X</w:t>
            </w:r>
          </w:p>
        </w:tc>
      </w:tr>
      <w:tr w:rsidR="00956AE2" w:rsidRPr="00CC1B5D" w14:paraId="57DBBD8C" w14:textId="77777777" w:rsidTr="00956AE2">
        <w:trPr>
          <w:trHeight w:val="288"/>
        </w:trPr>
        <w:tc>
          <w:tcPr>
            <w:tcW w:w="5382" w:type="dxa"/>
            <w:tcBorders>
              <w:top w:val="nil"/>
              <w:left w:val="single" w:sz="4" w:space="0" w:color="auto"/>
              <w:bottom w:val="single" w:sz="4" w:space="0" w:color="auto"/>
              <w:right w:val="single" w:sz="4" w:space="0" w:color="auto"/>
            </w:tcBorders>
            <w:noWrap/>
            <w:vAlign w:val="bottom"/>
            <w:hideMark/>
          </w:tcPr>
          <w:p w14:paraId="57C96A23" w14:textId="01344791" w:rsidR="00956AE2" w:rsidRPr="00CC1B5D" w:rsidRDefault="00956AE2" w:rsidP="00D0665F">
            <w:pPr>
              <w:spacing w:after="0" w:line="240" w:lineRule="auto"/>
              <w:rPr>
                <w:rFonts w:asciiTheme="minorHAnsi" w:hAnsiTheme="minorHAnsi"/>
              </w:rPr>
            </w:pPr>
            <w:r w:rsidRPr="00CC1B5D">
              <w:rPr>
                <w:rFonts w:asciiTheme="minorHAnsi" w:hAnsiTheme="minorHAnsi"/>
              </w:rPr>
              <w:t>Estimated effort (persons/month)</w:t>
            </w:r>
          </w:p>
        </w:tc>
        <w:tc>
          <w:tcPr>
            <w:tcW w:w="1984" w:type="dxa"/>
            <w:tcBorders>
              <w:top w:val="nil"/>
              <w:left w:val="nil"/>
              <w:bottom w:val="single" w:sz="4" w:space="0" w:color="auto"/>
              <w:right w:val="single" w:sz="4" w:space="0" w:color="auto"/>
            </w:tcBorders>
            <w:noWrap/>
            <w:vAlign w:val="bottom"/>
            <w:hideMark/>
          </w:tcPr>
          <w:p w14:paraId="64F9A27F" w14:textId="77777777" w:rsidR="00956AE2" w:rsidRPr="00CC1B5D" w:rsidRDefault="00956AE2">
            <w:pPr>
              <w:spacing w:after="0" w:line="240" w:lineRule="auto"/>
              <w:jc w:val="right"/>
              <w:rPr>
                <w:rFonts w:asciiTheme="minorHAnsi" w:hAnsiTheme="minorHAnsi"/>
              </w:rPr>
            </w:pPr>
            <w:r w:rsidRPr="00CC1B5D">
              <w:rPr>
                <w:rFonts w:asciiTheme="minorHAnsi" w:hAnsiTheme="minorHAnsi"/>
              </w:rPr>
              <w:t xml:space="preserve">X MM </w:t>
            </w:r>
          </w:p>
        </w:tc>
      </w:tr>
      <w:tr w:rsidR="00956AE2" w:rsidRPr="00CC1B5D" w14:paraId="24A3CBBE" w14:textId="77777777" w:rsidTr="00956AE2">
        <w:trPr>
          <w:trHeight w:val="288"/>
        </w:trPr>
        <w:tc>
          <w:tcPr>
            <w:tcW w:w="5382" w:type="dxa"/>
            <w:tcBorders>
              <w:top w:val="nil"/>
              <w:left w:val="single" w:sz="4" w:space="0" w:color="auto"/>
              <w:bottom w:val="single" w:sz="4" w:space="0" w:color="auto"/>
              <w:right w:val="single" w:sz="4" w:space="0" w:color="auto"/>
            </w:tcBorders>
            <w:noWrap/>
            <w:vAlign w:val="bottom"/>
            <w:hideMark/>
          </w:tcPr>
          <w:p w14:paraId="240394C7" w14:textId="77777777" w:rsidR="00956AE2" w:rsidRPr="00CC1B5D" w:rsidRDefault="00956AE2">
            <w:pPr>
              <w:spacing w:after="0" w:line="240" w:lineRule="auto"/>
              <w:rPr>
                <w:rFonts w:asciiTheme="minorHAnsi" w:hAnsiTheme="minorHAnsi"/>
              </w:rPr>
            </w:pPr>
            <w:r w:rsidRPr="00CC1B5D">
              <w:rPr>
                <w:rFonts w:asciiTheme="minorHAnsi" w:hAnsiTheme="minorHAnsi"/>
              </w:rPr>
              <w:t>Provisional budget</w:t>
            </w:r>
          </w:p>
        </w:tc>
        <w:tc>
          <w:tcPr>
            <w:tcW w:w="1984" w:type="dxa"/>
            <w:tcBorders>
              <w:top w:val="nil"/>
              <w:left w:val="nil"/>
              <w:bottom w:val="single" w:sz="4" w:space="0" w:color="auto"/>
              <w:right w:val="single" w:sz="4" w:space="0" w:color="auto"/>
            </w:tcBorders>
            <w:noWrap/>
            <w:vAlign w:val="bottom"/>
            <w:hideMark/>
          </w:tcPr>
          <w:p w14:paraId="386F65DE" w14:textId="77777777" w:rsidR="00956AE2" w:rsidRPr="00CC1B5D" w:rsidRDefault="00956AE2">
            <w:pPr>
              <w:spacing w:after="0" w:line="240" w:lineRule="auto"/>
              <w:jc w:val="right"/>
              <w:rPr>
                <w:rFonts w:asciiTheme="minorHAnsi" w:hAnsiTheme="minorHAnsi"/>
              </w:rPr>
            </w:pPr>
            <w:r w:rsidRPr="00CC1B5D">
              <w:rPr>
                <w:rFonts w:asciiTheme="minorHAnsi" w:hAnsiTheme="minorHAnsi"/>
              </w:rPr>
              <w:t xml:space="preserve">0 € </w:t>
            </w:r>
          </w:p>
        </w:tc>
      </w:tr>
      <w:tr w:rsidR="00956AE2" w:rsidRPr="00CC1B5D" w14:paraId="429946E7" w14:textId="77777777" w:rsidTr="00956AE2">
        <w:trPr>
          <w:trHeight w:val="288"/>
        </w:trPr>
        <w:tc>
          <w:tcPr>
            <w:tcW w:w="5382" w:type="dxa"/>
            <w:tcBorders>
              <w:top w:val="nil"/>
              <w:left w:val="single" w:sz="4" w:space="0" w:color="auto"/>
              <w:bottom w:val="single" w:sz="4" w:space="0" w:color="auto"/>
              <w:right w:val="single" w:sz="4" w:space="0" w:color="auto"/>
            </w:tcBorders>
            <w:noWrap/>
            <w:vAlign w:val="bottom"/>
            <w:hideMark/>
          </w:tcPr>
          <w:p w14:paraId="3ACC068D" w14:textId="77777777" w:rsidR="00956AE2" w:rsidRPr="00CC1B5D" w:rsidRDefault="00956AE2">
            <w:pPr>
              <w:spacing w:after="0" w:line="240" w:lineRule="auto"/>
              <w:rPr>
                <w:rFonts w:asciiTheme="minorHAnsi" w:hAnsiTheme="minorHAnsi"/>
              </w:rPr>
            </w:pPr>
            <w:r w:rsidRPr="00CC1B5D">
              <w:rPr>
                <w:rFonts w:asciiTheme="minorHAnsi" w:hAnsiTheme="minorHAnsi"/>
              </w:rPr>
              <w:t>Funding rate</w:t>
            </w:r>
          </w:p>
        </w:tc>
        <w:tc>
          <w:tcPr>
            <w:tcW w:w="1984" w:type="dxa"/>
            <w:tcBorders>
              <w:top w:val="nil"/>
              <w:left w:val="nil"/>
              <w:bottom w:val="single" w:sz="4" w:space="0" w:color="auto"/>
              <w:right w:val="single" w:sz="4" w:space="0" w:color="auto"/>
            </w:tcBorders>
            <w:noWrap/>
            <w:vAlign w:val="bottom"/>
            <w:hideMark/>
          </w:tcPr>
          <w:p w14:paraId="4024107C" w14:textId="77777777" w:rsidR="00956AE2" w:rsidRPr="00CC1B5D" w:rsidRDefault="00956AE2">
            <w:pPr>
              <w:spacing w:after="0" w:line="240" w:lineRule="auto"/>
              <w:jc w:val="right"/>
              <w:rPr>
                <w:rFonts w:asciiTheme="minorHAnsi" w:hAnsiTheme="minorHAnsi"/>
              </w:rPr>
            </w:pPr>
            <w:r w:rsidRPr="00CC1B5D">
              <w:rPr>
                <w:rFonts w:asciiTheme="minorHAnsi" w:hAnsiTheme="minorHAnsi"/>
                <w:b/>
              </w:rPr>
              <w:t xml:space="preserve">X % </w:t>
            </w:r>
          </w:p>
        </w:tc>
      </w:tr>
      <w:tr w:rsidR="00956AE2" w:rsidRPr="00CC1B5D" w14:paraId="364B53BB" w14:textId="77777777" w:rsidTr="00956AE2">
        <w:trPr>
          <w:trHeight w:val="288"/>
        </w:trPr>
        <w:tc>
          <w:tcPr>
            <w:tcW w:w="5382" w:type="dxa"/>
            <w:tcBorders>
              <w:top w:val="nil"/>
              <w:left w:val="single" w:sz="4" w:space="0" w:color="auto"/>
              <w:bottom w:val="single" w:sz="4" w:space="0" w:color="auto"/>
              <w:right w:val="single" w:sz="4" w:space="0" w:color="auto"/>
            </w:tcBorders>
            <w:noWrap/>
            <w:vAlign w:val="bottom"/>
            <w:hideMark/>
          </w:tcPr>
          <w:p w14:paraId="0D41EE4D" w14:textId="77777777" w:rsidR="00956AE2" w:rsidRPr="00CC1B5D" w:rsidRDefault="00956AE2">
            <w:pPr>
              <w:spacing w:after="0" w:line="240" w:lineRule="auto"/>
              <w:rPr>
                <w:rFonts w:asciiTheme="minorHAnsi" w:hAnsiTheme="minorHAnsi"/>
              </w:rPr>
            </w:pPr>
            <w:r w:rsidRPr="00CC1B5D">
              <w:rPr>
                <w:rFonts w:asciiTheme="minorHAnsi" w:hAnsiTheme="minorHAnsi"/>
              </w:rPr>
              <w:t>Subsidy</w:t>
            </w:r>
          </w:p>
        </w:tc>
        <w:tc>
          <w:tcPr>
            <w:tcW w:w="1984" w:type="dxa"/>
            <w:tcBorders>
              <w:top w:val="nil"/>
              <w:left w:val="nil"/>
              <w:bottom w:val="single" w:sz="4" w:space="0" w:color="auto"/>
              <w:right w:val="single" w:sz="4" w:space="0" w:color="auto"/>
            </w:tcBorders>
            <w:noWrap/>
            <w:vAlign w:val="bottom"/>
            <w:hideMark/>
          </w:tcPr>
          <w:p w14:paraId="355FC668" w14:textId="77777777" w:rsidR="00956AE2" w:rsidRPr="00CC1B5D" w:rsidRDefault="00956AE2">
            <w:pPr>
              <w:spacing w:after="0" w:line="240" w:lineRule="auto"/>
              <w:jc w:val="right"/>
              <w:rPr>
                <w:rFonts w:asciiTheme="minorHAnsi" w:hAnsiTheme="minorHAnsi"/>
              </w:rPr>
            </w:pPr>
            <w:r w:rsidRPr="00CC1B5D">
              <w:rPr>
                <w:rFonts w:asciiTheme="minorHAnsi" w:hAnsiTheme="minorHAnsi"/>
              </w:rPr>
              <w:t xml:space="preserve">0 € </w:t>
            </w:r>
          </w:p>
        </w:tc>
      </w:tr>
      <w:tr w:rsidR="00956AE2" w:rsidRPr="00CC1B5D" w14:paraId="317DECF2" w14:textId="77777777" w:rsidTr="00956AE2">
        <w:trPr>
          <w:trHeight w:val="288"/>
        </w:trPr>
        <w:tc>
          <w:tcPr>
            <w:tcW w:w="5382" w:type="dxa"/>
            <w:noWrap/>
            <w:vAlign w:val="bottom"/>
            <w:hideMark/>
          </w:tcPr>
          <w:p w14:paraId="02D7FF82" w14:textId="77777777" w:rsidR="00956AE2" w:rsidRPr="00CC1B5D" w:rsidRDefault="00956AE2">
            <w:pPr>
              <w:rPr>
                <w:rFonts w:asciiTheme="minorHAnsi" w:hAnsiTheme="minorHAnsi"/>
              </w:rPr>
            </w:pPr>
          </w:p>
        </w:tc>
        <w:tc>
          <w:tcPr>
            <w:tcW w:w="1984" w:type="dxa"/>
            <w:noWrap/>
            <w:vAlign w:val="bottom"/>
            <w:hideMark/>
          </w:tcPr>
          <w:p w14:paraId="3371D826" w14:textId="77777777" w:rsidR="00956AE2" w:rsidRPr="00CC1B5D" w:rsidRDefault="00956AE2">
            <w:pPr>
              <w:spacing w:after="0" w:line="240" w:lineRule="auto"/>
              <w:rPr>
                <w:rFonts w:cs="Calibri"/>
                <w:sz w:val="20"/>
                <w:szCs w:val="20"/>
              </w:rPr>
            </w:pPr>
          </w:p>
        </w:tc>
      </w:tr>
      <w:tr w:rsidR="00956AE2" w:rsidRPr="00CC1B5D" w14:paraId="549944D1" w14:textId="77777777" w:rsidTr="00956AE2">
        <w:trPr>
          <w:trHeight w:val="288"/>
        </w:trPr>
        <w:tc>
          <w:tcPr>
            <w:tcW w:w="5382" w:type="dxa"/>
            <w:noWrap/>
            <w:vAlign w:val="bottom"/>
            <w:hideMark/>
          </w:tcPr>
          <w:p w14:paraId="46F7C0CD" w14:textId="77777777" w:rsidR="00956AE2" w:rsidRPr="00CC1B5D" w:rsidRDefault="00956AE2">
            <w:pPr>
              <w:spacing w:after="0" w:line="240" w:lineRule="auto"/>
              <w:rPr>
                <w:rFonts w:cs="Calibri"/>
                <w:sz w:val="20"/>
                <w:szCs w:val="20"/>
              </w:rPr>
            </w:pPr>
          </w:p>
        </w:tc>
        <w:tc>
          <w:tcPr>
            <w:tcW w:w="1984" w:type="dxa"/>
            <w:noWrap/>
            <w:vAlign w:val="bottom"/>
            <w:hideMark/>
          </w:tcPr>
          <w:p w14:paraId="29AC5DDA" w14:textId="77777777" w:rsidR="00956AE2" w:rsidRPr="00CC1B5D" w:rsidRDefault="00956AE2">
            <w:pPr>
              <w:spacing w:after="0" w:line="240" w:lineRule="auto"/>
              <w:rPr>
                <w:rFonts w:cs="Calibri"/>
                <w:sz w:val="20"/>
                <w:szCs w:val="20"/>
              </w:rPr>
            </w:pPr>
          </w:p>
        </w:tc>
      </w:tr>
      <w:tr w:rsidR="00956AE2" w:rsidRPr="00CC1B5D" w14:paraId="69E340D5" w14:textId="77777777" w:rsidTr="00956AE2">
        <w:trPr>
          <w:trHeight w:val="288"/>
        </w:trPr>
        <w:tc>
          <w:tcPr>
            <w:tcW w:w="5382" w:type="dxa"/>
            <w:noWrap/>
            <w:vAlign w:val="bottom"/>
          </w:tcPr>
          <w:p w14:paraId="16F1F0DA" w14:textId="77777777" w:rsidR="00956AE2" w:rsidRPr="00CC1B5D" w:rsidRDefault="00956AE2">
            <w:pPr>
              <w:spacing w:after="0" w:line="240" w:lineRule="auto"/>
              <w:jc w:val="right"/>
              <w:rPr>
                <w:b/>
                <w:bCs/>
              </w:rPr>
            </w:pPr>
          </w:p>
        </w:tc>
        <w:tc>
          <w:tcPr>
            <w:tcW w:w="1984" w:type="dxa"/>
            <w:noWrap/>
            <w:vAlign w:val="bottom"/>
          </w:tcPr>
          <w:p w14:paraId="5AB19663" w14:textId="77777777" w:rsidR="00956AE2" w:rsidRPr="00CC1B5D" w:rsidRDefault="00956AE2">
            <w:pPr>
              <w:spacing w:after="0" w:line="240" w:lineRule="auto"/>
              <w:jc w:val="center"/>
              <w:rPr>
                <w:b/>
                <w:bCs/>
              </w:rPr>
            </w:pPr>
          </w:p>
        </w:tc>
      </w:tr>
    </w:tbl>
    <w:p w14:paraId="4E3B28A9" w14:textId="77777777" w:rsidR="00956AE2" w:rsidRPr="00CC1B5D" w:rsidRDefault="00956AE2" w:rsidP="00956AE2">
      <w:pPr>
        <w:pStyle w:val="Titre1"/>
        <w:pageBreakBefore/>
        <w:numPr>
          <w:ilvl w:val="0"/>
          <w:numId w:val="8"/>
        </w:numPr>
        <w:tabs>
          <w:tab w:val="clear" w:pos="6811"/>
          <w:tab w:val="num" w:pos="432"/>
        </w:tabs>
        <w:spacing w:after="0"/>
        <w:ind w:left="432"/>
      </w:pPr>
      <w:r w:rsidRPr="00CC1B5D">
        <w:lastRenderedPageBreak/>
        <w:t xml:space="preserve">Signatures </w:t>
      </w:r>
    </w:p>
    <w:p w14:paraId="4E93A9D8" w14:textId="77777777" w:rsidR="00956AE2" w:rsidRPr="00CC1B5D" w:rsidRDefault="00956AE2" w:rsidP="00956AE2">
      <w:pPr>
        <w:pStyle w:val="Answers"/>
        <w:tabs>
          <w:tab w:val="left" w:pos="1872"/>
          <w:tab w:val="left" w:leader="dot" w:pos="2382"/>
          <w:tab w:val="right" w:leader="dot" w:pos="10319"/>
        </w:tabs>
        <w:spacing w:after="0"/>
        <w:ind w:left="0"/>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956AE2" w:rsidRPr="00CC1B5D" w14:paraId="7E904599" w14:textId="77777777" w:rsidTr="00956AE2">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1E7A421" w14:textId="77777777" w:rsidR="00956AE2" w:rsidRPr="00CC1B5D" w:rsidRDefault="00956AE2">
            <w:pPr>
              <w:pStyle w:val="Contenudetableau"/>
              <w:spacing w:after="0"/>
              <w:jc w:val="left"/>
            </w:pPr>
            <w:r w:rsidRPr="00CC1B5D">
              <w:rPr>
                <w:b/>
                <w:color w:val="0000FF"/>
              </w:rPr>
              <w:t>Explanatory note to be deleted</w:t>
            </w:r>
          </w:p>
        </w:tc>
      </w:tr>
      <w:tr w:rsidR="00956AE2" w:rsidRPr="00CC1B5D" w14:paraId="2AD68899" w14:textId="77777777" w:rsidTr="00956AE2">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FCB06F3" w14:textId="77777777" w:rsidR="00956AE2" w:rsidRPr="00CC1B5D" w:rsidRDefault="00956AE2" w:rsidP="00956AE2">
            <w:pPr>
              <w:pStyle w:val="Standard"/>
              <w:numPr>
                <w:ilvl w:val="0"/>
                <w:numId w:val="9"/>
              </w:numPr>
              <w:tabs>
                <w:tab w:val="clear" w:pos="720"/>
                <w:tab w:val="left" w:pos="709"/>
              </w:tabs>
              <w:spacing w:after="0"/>
            </w:pPr>
            <w:r w:rsidRPr="00CC1B5D">
              <w:rPr>
                <w:color w:val="0000FF"/>
              </w:rPr>
              <w:t>Please copy/paste the table below and rename the title to cover the whole consortium.</w:t>
            </w:r>
          </w:p>
        </w:tc>
      </w:tr>
    </w:tbl>
    <w:p w14:paraId="034313DA" w14:textId="77777777" w:rsidR="00956AE2" w:rsidRPr="00CC1B5D" w:rsidRDefault="00956AE2" w:rsidP="00956AE2">
      <w:pPr>
        <w:pStyle w:val="Answers"/>
        <w:tabs>
          <w:tab w:val="left" w:pos="1872"/>
          <w:tab w:val="left" w:leader="dot" w:pos="2382"/>
          <w:tab w:val="right" w:leader="dot" w:pos="10319"/>
        </w:tabs>
        <w:spacing w:after="0"/>
        <w:ind w:left="0"/>
      </w:pPr>
    </w:p>
    <w:p w14:paraId="3F5D4380" w14:textId="77777777" w:rsidR="00956AE2" w:rsidRPr="00CC1B5D" w:rsidRDefault="00956AE2" w:rsidP="00956AE2">
      <w:pPr>
        <w:pStyle w:val="Answers"/>
        <w:tabs>
          <w:tab w:val="left" w:pos="1872"/>
          <w:tab w:val="left" w:leader="dot" w:pos="2382"/>
          <w:tab w:val="right" w:leader="dot" w:pos="10319"/>
        </w:tabs>
        <w:spacing w:after="0"/>
        <w:ind w:left="0"/>
      </w:pPr>
    </w:p>
    <w:tbl>
      <w:tblPr>
        <w:tblW w:w="9209" w:type="dxa"/>
        <w:jc w:val="center"/>
        <w:tblCellMar>
          <w:left w:w="70" w:type="dxa"/>
          <w:right w:w="70" w:type="dxa"/>
        </w:tblCellMar>
        <w:tblLook w:val="04A0" w:firstRow="1" w:lastRow="0" w:firstColumn="1" w:lastColumn="0" w:noHBand="0" w:noVBand="1"/>
      </w:tblPr>
      <w:tblGrid>
        <w:gridCol w:w="9557"/>
      </w:tblGrid>
      <w:tr w:rsidR="00956AE2" w:rsidRPr="00CC1B5D" w14:paraId="4BDA5518" w14:textId="77777777" w:rsidTr="00956AE2">
        <w:trPr>
          <w:trHeight w:val="288"/>
          <w:jc w:val="center"/>
        </w:trPr>
        <w:tc>
          <w:tcPr>
            <w:tcW w:w="9209" w:type="dxa"/>
            <w:tcBorders>
              <w:top w:val="single" w:sz="4" w:space="0" w:color="auto"/>
              <w:left w:val="single" w:sz="4" w:space="0" w:color="auto"/>
              <w:bottom w:val="single" w:sz="4" w:space="0" w:color="auto"/>
              <w:right w:val="single" w:sz="4" w:space="0" w:color="000000"/>
            </w:tcBorders>
            <w:shd w:val="clear" w:color="auto" w:fill="EDEDED"/>
            <w:noWrap/>
            <w:vAlign w:val="bottom"/>
            <w:hideMark/>
          </w:tcPr>
          <w:p w14:paraId="77F34CE8" w14:textId="77777777" w:rsidR="00956AE2" w:rsidRPr="00CC1B5D" w:rsidRDefault="00956AE2">
            <w:pPr>
              <w:spacing w:after="0" w:line="240" w:lineRule="auto"/>
              <w:rPr>
                <w:rFonts w:asciiTheme="minorHAnsi" w:hAnsiTheme="minorHAnsi"/>
                <w:b/>
                <w:bCs/>
              </w:rPr>
            </w:pPr>
            <w:r w:rsidRPr="00CC1B5D">
              <w:rPr>
                <w:rFonts w:asciiTheme="minorHAnsi" w:hAnsiTheme="minorHAnsi"/>
                <w:b/>
              </w:rPr>
              <w:t>Partner X</w:t>
            </w:r>
          </w:p>
        </w:tc>
      </w:tr>
      <w:tr w:rsidR="00956AE2" w:rsidRPr="00CC1B5D" w14:paraId="10779DD9" w14:textId="77777777" w:rsidTr="00B310B6">
        <w:trPr>
          <w:trHeight w:val="288"/>
          <w:jc w:val="center"/>
        </w:trPr>
        <w:tc>
          <w:tcPr>
            <w:tcW w:w="9209" w:type="dxa"/>
            <w:tcBorders>
              <w:top w:val="nil"/>
              <w:left w:val="single" w:sz="4" w:space="0" w:color="auto"/>
              <w:bottom w:val="nil"/>
              <w:right w:val="single" w:sz="4" w:space="0" w:color="auto"/>
            </w:tcBorders>
            <w:noWrap/>
            <w:vAlign w:val="bottom"/>
          </w:tcPr>
          <w:p w14:paraId="11FF5A74" w14:textId="77777777" w:rsidR="00956AE2" w:rsidRPr="00CC1B5D" w:rsidRDefault="00956AE2"/>
          <w:p w14:paraId="0C3DDABA" w14:textId="77777777" w:rsidR="00956AE2" w:rsidRPr="00CC1B5D" w:rsidRDefault="00956AE2">
            <w:r w:rsidRPr="00CC1B5D">
              <w:t>By signing the document, I certify that (please tick the boxes):</w:t>
            </w:r>
          </w:p>
          <w:tbl>
            <w:tblPr>
              <w:tblStyle w:val="Grilledutableau"/>
              <w:tblW w:w="902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84"/>
            </w:tblGrid>
            <w:tr w:rsidR="000067FC" w:rsidRPr="00CC1B5D" w14:paraId="0F937565" w14:textId="77777777" w:rsidTr="000067FC">
              <w:trPr>
                <w:trHeight w:val="290"/>
              </w:trPr>
              <w:sdt>
                <w:sdtPr>
                  <w:id w:val="-403996953"/>
                  <w14:checkbox>
                    <w14:checked w14:val="0"/>
                    <w14:checkedState w14:val="2612" w14:font="MS Gothic"/>
                    <w14:uncheckedState w14:val="2610" w14:font="MS Gothic"/>
                  </w14:checkbox>
                </w:sdtPr>
                <w:sdtContent>
                  <w:tc>
                    <w:tcPr>
                      <w:tcW w:w="408" w:type="dxa"/>
                    </w:tcPr>
                    <w:p w14:paraId="3BFCC918" w14:textId="144F20D0" w:rsidR="000067FC" w:rsidRPr="00CC1B5D" w:rsidRDefault="00B67FBE" w:rsidP="000067FC">
                      <w:pPr>
                        <w:spacing w:after="0" w:line="240" w:lineRule="auto"/>
                      </w:pPr>
                      <w:r w:rsidRPr="00CC1B5D">
                        <w:rPr>
                          <w:rFonts w:ascii="MS Gothic" w:hAnsi="MS Gothic"/>
                        </w:rPr>
                        <w:t xml:space="preserve">☐ </w:t>
                      </w:r>
                    </w:p>
                  </w:tc>
                </w:sdtContent>
              </w:sdt>
              <w:tc>
                <w:tcPr>
                  <w:tcW w:w="8612" w:type="dxa"/>
                </w:tcPr>
                <w:p w14:paraId="6BBB680C" w14:textId="459F85F9" w:rsidR="00B67FBE" w:rsidRPr="00CC1B5D" w:rsidRDefault="000067FC" w:rsidP="00B67FBE">
                  <w:pPr>
                    <w:spacing w:after="0" w:line="240" w:lineRule="auto"/>
                  </w:pPr>
                  <w:r w:rsidRPr="00CC1B5D">
                    <w:t>I have read and agree to the programme guidelines;</w:t>
                  </w:r>
                </w:p>
              </w:tc>
            </w:tr>
            <w:tr w:rsidR="000067FC" w:rsidRPr="00CC1B5D" w14:paraId="3513B7F4" w14:textId="77777777" w:rsidTr="000067FC">
              <w:trPr>
                <w:trHeight w:val="290"/>
              </w:trPr>
              <w:tc>
                <w:tcPr>
                  <w:tcW w:w="408" w:type="dxa"/>
                </w:tcPr>
                <w:p w14:paraId="64AD673C" w14:textId="77777777" w:rsidR="000067FC" w:rsidRPr="00CC1B5D" w:rsidRDefault="00000000" w:rsidP="000067FC">
                  <w:pPr>
                    <w:spacing w:after="0" w:line="240" w:lineRule="auto"/>
                  </w:pPr>
                  <w:sdt>
                    <w:sdtPr>
                      <w:id w:val="-827283932"/>
                      <w14:checkbox>
                        <w14:checked w14:val="0"/>
                        <w14:checkedState w14:val="2612" w14:font="MS Gothic"/>
                        <w14:uncheckedState w14:val="2610" w14:font="MS Gothic"/>
                      </w14:checkbox>
                    </w:sdtPr>
                    <w:sdtContent>
                      <w:r w:rsidR="0047003A" w:rsidRPr="00CC1B5D">
                        <w:rPr>
                          <w:rFonts w:ascii="MS Gothic" w:hAnsi="MS Gothic"/>
                        </w:rPr>
                        <w:t>☐</w:t>
                      </w:r>
                    </w:sdtContent>
                  </w:sdt>
                </w:p>
                <w:sdt>
                  <w:sdtPr>
                    <w:id w:val="1276901645"/>
                    <w14:checkbox>
                      <w14:checked w14:val="0"/>
                      <w14:checkedState w14:val="2612" w14:font="MS Gothic"/>
                      <w14:uncheckedState w14:val="2610" w14:font="MS Gothic"/>
                    </w14:checkbox>
                  </w:sdtPr>
                  <w:sdtContent>
                    <w:p w14:paraId="270B5FDC" w14:textId="71860D0B" w:rsidR="00B67FBE" w:rsidRPr="00CC1B5D" w:rsidRDefault="00B67FBE" w:rsidP="000067FC">
                      <w:pPr>
                        <w:spacing w:after="0" w:line="240" w:lineRule="auto"/>
                      </w:pPr>
                      <w:r w:rsidRPr="00CC1B5D">
                        <w:rPr>
                          <w:rFonts w:ascii="MS Gothic" w:hAnsi="MS Gothic"/>
                        </w:rPr>
                        <w:t>☐</w:t>
                      </w:r>
                    </w:p>
                  </w:sdtContent>
                </w:sdt>
              </w:tc>
              <w:tc>
                <w:tcPr>
                  <w:tcW w:w="8612" w:type="dxa"/>
                </w:tcPr>
                <w:p w14:paraId="34DFC8D4" w14:textId="77777777" w:rsidR="000067FC" w:rsidRPr="00CC1B5D" w:rsidRDefault="000067FC" w:rsidP="000067FC">
                  <w:pPr>
                    <w:spacing w:after="0" w:line="240" w:lineRule="auto"/>
                  </w:pPr>
                  <w:r w:rsidRPr="00CC1B5D">
                    <w:t>All the information provided in this document is correct;</w:t>
                  </w:r>
                </w:p>
                <w:p w14:paraId="7A694F4A" w14:textId="188249D8" w:rsidR="00B67FBE" w:rsidRPr="00CC1B5D" w:rsidRDefault="00B67FBE" w:rsidP="000067FC">
                  <w:pPr>
                    <w:spacing w:after="0" w:line="240" w:lineRule="auto"/>
                  </w:pPr>
                  <w:r w:rsidRPr="00CC1B5D">
                    <w:t xml:space="preserve">I am attaching the 2022 accounts (for industrial partners); </w:t>
                  </w:r>
                </w:p>
              </w:tc>
            </w:tr>
            <w:tr w:rsidR="000067FC" w:rsidRPr="00CC1B5D" w14:paraId="3DB5F6DA" w14:textId="77777777" w:rsidTr="000067FC">
              <w:trPr>
                <w:trHeight w:val="549"/>
              </w:trPr>
              <w:sdt>
                <w:sdtPr>
                  <w:id w:val="271522663"/>
                  <w14:checkbox>
                    <w14:checked w14:val="0"/>
                    <w14:checkedState w14:val="2612" w14:font="MS Gothic"/>
                    <w14:uncheckedState w14:val="2610" w14:font="MS Gothic"/>
                  </w14:checkbox>
                </w:sdtPr>
                <w:sdtContent>
                  <w:tc>
                    <w:tcPr>
                      <w:tcW w:w="408" w:type="dxa"/>
                    </w:tcPr>
                    <w:p w14:paraId="5084DF09" w14:textId="77777777" w:rsidR="000067FC" w:rsidRPr="00CC1B5D" w:rsidRDefault="000067FC" w:rsidP="000067FC">
                      <w:pPr>
                        <w:spacing w:after="0" w:line="240" w:lineRule="auto"/>
                      </w:pPr>
                      <w:r w:rsidRPr="00CC1B5D">
                        <w:rPr>
                          <w:rFonts w:ascii="MS Gothic" w:hAnsi="MS Gothic"/>
                        </w:rPr>
                        <w:t>☐</w:t>
                      </w:r>
                    </w:p>
                  </w:tc>
                </w:sdtContent>
              </w:sdt>
              <w:tc>
                <w:tcPr>
                  <w:tcW w:w="8612" w:type="dxa"/>
                </w:tcPr>
                <w:p w14:paraId="146D3C7B" w14:textId="54FE78BC" w:rsidR="00E068C4" w:rsidRPr="00CC1B5D" w:rsidRDefault="000067FC" w:rsidP="000067FC">
                  <w:pPr>
                    <w:spacing w:after="0" w:line="240" w:lineRule="auto"/>
                  </w:pPr>
                  <w:r w:rsidRPr="00CC1B5D">
                    <w:t>The IP aspects of the project have been discussed with the other partners and an IP strategy has been agreed upon;</w:t>
                  </w:r>
                </w:p>
              </w:tc>
            </w:tr>
            <w:tr w:rsidR="000067FC" w:rsidRPr="00CC1B5D" w14:paraId="632A41EC" w14:textId="77777777" w:rsidTr="000067FC">
              <w:trPr>
                <w:trHeight w:val="549"/>
              </w:trPr>
              <w:sdt>
                <w:sdtPr>
                  <w:id w:val="-349722275"/>
                  <w14:checkbox>
                    <w14:checked w14:val="0"/>
                    <w14:checkedState w14:val="2612" w14:font="MS Gothic"/>
                    <w14:uncheckedState w14:val="2610" w14:font="MS Gothic"/>
                  </w14:checkbox>
                </w:sdtPr>
                <w:sdtContent>
                  <w:tc>
                    <w:tcPr>
                      <w:tcW w:w="408" w:type="dxa"/>
                    </w:tcPr>
                    <w:p w14:paraId="08CBDD91" w14:textId="77777777" w:rsidR="000067FC" w:rsidRPr="00CC1B5D" w:rsidRDefault="000067FC" w:rsidP="000067FC">
                      <w:pPr>
                        <w:spacing w:after="0" w:line="240" w:lineRule="auto"/>
                      </w:pPr>
                      <w:r w:rsidRPr="00CC1B5D">
                        <w:rPr>
                          <w:rFonts w:ascii="MS Gothic" w:hAnsi="MS Gothic"/>
                        </w:rPr>
                        <w:t>☐</w:t>
                      </w:r>
                    </w:p>
                  </w:tc>
                </w:sdtContent>
              </w:sdt>
              <w:tc>
                <w:tcPr>
                  <w:tcW w:w="8612" w:type="dxa"/>
                </w:tcPr>
                <w:p w14:paraId="0FFFCB63" w14:textId="4FEED93E" w:rsidR="000067FC" w:rsidRPr="00CC1B5D" w:rsidRDefault="000067FC" w:rsidP="00E90B5A">
                  <w:pPr>
                    <w:spacing w:after="0" w:line="240" w:lineRule="auto"/>
                  </w:pPr>
                  <w:r w:rsidRPr="00CC1B5D">
                    <w:t>I am aware that a signed consortium agreement will be requested at the same time as the submission of the full proposal (if the expression of interest is retained).</w:t>
                  </w:r>
                </w:p>
              </w:tc>
            </w:tr>
          </w:tbl>
          <w:p w14:paraId="672FD3F9" w14:textId="77777777" w:rsidR="00956AE2" w:rsidRPr="00CC1B5D" w:rsidRDefault="00956AE2">
            <w:pPr>
              <w:pStyle w:val="Paragraphedeliste"/>
              <w:spacing w:after="160" w:line="256" w:lineRule="auto"/>
              <w:rPr>
                <w:rFonts w:asciiTheme="minorHAnsi" w:hAnsiTheme="minorHAnsi"/>
                <w:b/>
                <w:bCs/>
              </w:rPr>
            </w:pPr>
          </w:p>
          <w:p w14:paraId="30E3DE1C" w14:textId="77777777" w:rsidR="00956AE2" w:rsidRPr="00CC1B5D" w:rsidRDefault="00956AE2">
            <w:pPr>
              <w:spacing w:after="120"/>
            </w:pPr>
            <w:r w:rsidRPr="00CC1B5D">
              <w:t>Name (legal representative): …………………………..</w:t>
            </w:r>
          </w:p>
          <w:p w14:paraId="30CCAC2B" w14:textId="77777777" w:rsidR="00956AE2" w:rsidRPr="00CC1B5D" w:rsidRDefault="00956AE2">
            <w:r w:rsidRPr="00CC1B5D">
              <w:t>Position: ……………………….</w:t>
            </w:r>
          </w:p>
          <w:p w14:paraId="36F5B8DA" w14:textId="77777777" w:rsidR="00956AE2" w:rsidRPr="00CC1B5D" w:rsidRDefault="00956AE2">
            <w:r w:rsidRPr="00CC1B5D">
              <w:t xml:space="preserve">Signature and date: </w:t>
            </w:r>
          </w:p>
          <w:p w14:paraId="0BC144C3" w14:textId="77777777" w:rsidR="00956AE2" w:rsidRPr="00CC1B5D" w:rsidRDefault="00956AE2">
            <w:pPr>
              <w:spacing w:after="0" w:line="240" w:lineRule="auto"/>
              <w:jc w:val="center"/>
              <w:rPr>
                <w:rFonts w:asciiTheme="minorHAnsi" w:hAnsiTheme="minorHAnsi"/>
                <w:b/>
                <w:bCs/>
              </w:rPr>
            </w:pPr>
          </w:p>
        </w:tc>
      </w:tr>
      <w:tr w:rsidR="00B310B6" w:rsidRPr="00CC1B5D" w14:paraId="0F789315" w14:textId="77777777" w:rsidTr="00956AE2">
        <w:trPr>
          <w:trHeight w:val="288"/>
          <w:jc w:val="center"/>
        </w:trPr>
        <w:tc>
          <w:tcPr>
            <w:tcW w:w="9209" w:type="dxa"/>
            <w:tcBorders>
              <w:top w:val="nil"/>
              <w:left w:val="single" w:sz="4" w:space="0" w:color="auto"/>
              <w:bottom w:val="single" w:sz="4" w:space="0" w:color="auto"/>
              <w:right w:val="single" w:sz="4" w:space="0" w:color="auto"/>
            </w:tcBorders>
            <w:noWrap/>
            <w:vAlign w:val="bottom"/>
          </w:tcPr>
          <w:p w14:paraId="57EF395D" w14:textId="77777777" w:rsidR="00B310B6" w:rsidRPr="00CC1B5D" w:rsidRDefault="00B310B6"/>
        </w:tc>
      </w:tr>
    </w:tbl>
    <w:p w14:paraId="1FAF4E7E" w14:textId="77777777" w:rsidR="00956AE2" w:rsidRPr="00CC1B5D" w:rsidRDefault="00956AE2" w:rsidP="00956AE2">
      <w:r w:rsidRPr="00CC1B5D">
        <w:br w:type="page"/>
      </w:r>
    </w:p>
    <w:p w14:paraId="236304A7" w14:textId="77777777" w:rsidR="00956AE2" w:rsidRPr="00CC1B5D" w:rsidRDefault="00956AE2" w:rsidP="00956AE2">
      <w:pPr>
        <w:pStyle w:val="Answers"/>
        <w:tabs>
          <w:tab w:val="left" w:pos="1872"/>
          <w:tab w:val="left" w:leader="dot" w:pos="2382"/>
          <w:tab w:val="right" w:leader="dot" w:pos="10319"/>
        </w:tabs>
        <w:spacing w:after="0"/>
        <w:ind w:left="0"/>
      </w:pPr>
    </w:p>
    <w:p w14:paraId="28B63C15" w14:textId="77777777" w:rsidR="00956AE2" w:rsidRPr="00CC1B5D" w:rsidRDefault="00956AE2" w:rsidP="00956AE2">
      <w:pPr>
        <w:pStyle w:val="Standard"/>
        <w:spacing w:after="0"/>
        <w:jc w:val="center"/>
      </w:pPr>
    </w:p>
    <w:tbl>
      <w:tblPr>
        <w:tblStyle w:val="Grilledutableau"/>
        <w:tblW w:w="0" w:type="auto"/>
        <w:tblInd w:w="1101" w:type="dxa"/>
        <w:tblLook w:val="04A0" w:firstRow="1" w:lastRow="0" w:firstColumn="1" w:lastColumn="0" w:noHBand="0" w:noVBand="1"/>
      </w:tblPr>
      <w:tblGrid>
        <w:gridCol w:w="8221"/>
      </w:tblGrid>
      <w:tr w:rsidR="00956AE2" w:rsidRPr="00CC1B5D" w14:paraId="12B40897" w14:textId="77777777" w:rsidTr="00956AE2">
        <w:tc>
          <w:tcPr>
            <w:tcW w:w="8221" w:type="dxa"/>
            <w:tcBorders>
              <w:top w:val="single" w:sz="4" w:space="0" w:color="auto"/>
              <w:left w:val="single" w:sz="4" w:space="0" w:color="auto"/>
              <w:bottom w:val="single" w:sz="4" w:space="0" w:color="auto"/>
              <w:right w:val="single" w:sz="4" w:space="0" w:color="auto"/>
            </w:tcBorders>
            <w:hideMark/>
          </w:tcPr>
          <w:p w14:paraId="722BBB0E" w14:textId="46CE5CD5" w:rsidR="00956AE2" w:rsidRPr="00CC1B5D" w:rsidRDefault="00956AE2" w:rsidP="00244643">
            <w:pPr>
              <w:pStyle w:val="Standard"/>
              <w:spacing w:before="240" w:after="240"/>
              <w:jc w:val="center"/>
            </w:pPr>
            <w:r w:rsidRPr="00CC1B5D">
              <w:rPr>
                <w:b/>
                <w:sz w:val="30"/>
              </w:rPr>
              <w:t xml:space="preserve">CONNECT 2023 </w:t>
            </w:r>
          </w:p>
        </w:tc>
      </w:tr>
    </w:tbl>
    <w:p w14:paraId="1FBA501D" w14:textId="77777777" w:rsidR="00956AE2" w:rsidRPr="00CC1B5D" w:rsidRDefault="00956AE2" w:rsidP="00956AE2">
      <w:pPr>
        <w:pStyle w:val="Standard"/>
        <w:spacing w:after="0"/>
        <w:jc w:val="center"/>
      </w:pPr>
    </w:p>
    <w:p w14:paraId="49A03869" w14:textId="77777777" w:rsidR="00956AE2" w:rsidRPr="00CC1B5D" w:rsidRDefault="00956AE2" w:rsidP="00956AE2">
      <w:pPr>
        <w:pStyle w:val="Standard"/>
        <w:spacing w:after="0"/>
        <w:jc w:val="center"/>
      </w:pPr>
    </w:p>
    <w:p w14:paraId="22A0DFC0" w14:textId="77777777" w:rsidR="00956AE2" w:rsidRPr="00CC1B5D" w:rsidRDefault="00956AE2" w:rsidP="00956AE2">
      <w:pPr>
        <w:pStyle w:val="Standard"/>
        <w:spacing w:after="0"/>
        <w:jc w:val="center"/>
        <w:rPr>
          <w:b/>
          <w:sz w:val="30"/>
          <w:szCs w:val="30"/>
        </w:rPr>
      </w:pPr>
      <w:r w:rsidRPr="00CC1B5D">
        <w:rPr>
          <w:b/>
          <w:sz w:val="30"/>
        </w:rPr>
        <w:t xml:space="preserve">Request for Subsidy </w:t>
      </w:r>
    </w:p>
    <w:p w14:paraId="10B486CB" w14:textId="77777777" w:rsidR="00956AE2" w:rsidRPr="00CC1B5D" w:rsidRDefault="00956AE2" w:rsidP="00956AE2">
      <w:pPr>
        <w:pStyle w:val="Standard"/>
        <w:spacing w:after="0"/>
        <w:jc w:val="center"/>
        <w:rPr>
          <w:b/>
          <w:sz w:val="30"/>
          <w:szCs w:val="30"/>
        </w:rPr>
      </w:pPr>
    </w:p>
    <w:p w14:paraId="78A3DC81" w14:textId="77777777" w:rsidR="00956AE2" w:rsidRPr="00CC1B5D" w:rsidRDefault="00956AE2" w:rsidP="00956AE2">
      <w:pPr>
        <w:jc w:val="center"/>
        <w:rPr>
          <w:rFonts w:ascii="Arial" w:hAnsi="Arial" w:cs="Arial"/>
          <w:b/>
          <w:bCs/>
          <w:i/>
          <w:color w:val="DC2300"/>
          <w:sz w:val="30"/>
          <w:szCs w:val="30"/>
        </w:rPr>
      </w:pPr>
      <w:r w:rsidRPr="00CC1B5D">
        <w:rPr>
          <w:rFonts w:ascii="Arial" w:hAnsi="Arial"/>
          <w:b/>
          <w:i/>
          <w:color w:val="DC2300"/>
          <w:sz w:val="30"/>
        </w:rPr>
        <w:t>One form per participant</w:t>
      </w:r>
    </w:p>
    <w:p w14:paraId="414F3AFF" w14:textId="77777777" w:rsidR="00956AE2" w:rsidRPr="00CC1B5D" w:rsidRDefault="00956AE2" w:rsidP="00956AE2">
      <w:pPr>
        <w:pStyle w:val="Standard"/>
        <w:spacing w:after="0" w:line="288" w:lineRule="auto"/>
        <w:ind w:right="680"/>
        <w:jc w:val="center"/>
      </w:pPr>
    </w:p>
    <w:p w14:paraId="1797257A" w14:textId="77777777" w:rsidR="00956AE2" w:rsidRPr="00CC1B5D" w:rsidRDefault="00956AE2" w:rsidP="00956AE2">
      <w:pPr>
        <w:pStyle w:val="Standard"/>
        <w:spacing w:after="0"/>
        <w:jc w:val="center"/>
      </w:pPr>
      <w:r w:rsidRPr="00CC1B5D">
        <w:rPr>
          <w:b/>
          <w:sz w:val="36"/>
        </w:rPr>
        <w:t>Name of the applicant</w:t>
      </w:r>
    </w:p>
    <w:p w14:paraId="1C856ED2" w14:textId="77777777" w:rsidR="00956AE2" w:rsidRPr="00CC1B5D" w:rsidRDefault="00956AE2" w:rsidP="00956AE2">
      <w:pPr>
        <w:pStyle w:val="Standard"/>
        <w:spacing w:after="0"/>
        <w:jc w:val="center"/>
      </w:pPr>
    </w:p>
    <w:p w14:paraId="45F93C4A" w14:textId="77777777" w:rsidR="00956AE2" w:rsidRPr="00CC1B5D" w:rsidRDefault="00956AE2" w:rsidP="00956AE2">
      <w:pPr>
        <w:pStyle w:val="Standard"/>
        <w:spacing w:after="0"/>
        <w:jc w:val="center"/>
      </w:pPr>
      <w:r w:rsidRPr="00CC1B5D">
        <w:rPr>
          <w:i/>
          <w:sz w:val="30"/>
        </w:rPr>
        <w:t>"Project title"</w:t>
      </w:r>
    </w:p>
    <w:p w14:paraId="058AC019" w14:textId="77777777" w:rsidR="00956AE2" w:rsidRPr="00CC1B5D" w:rsidRDefault="00956AE2" w:rsidP="00956AE2">
      <w:pPr>
        <w:pStyle w:val="Standard"/>
        <w:spacing w:after="0"/>
        <w:jc w:val="center"/>
      </w:pPr>
    </w:p>
    <w:p w14:paraId="36F8310F" w14:textId="77777777" w:rsidR="00956AE2" w:rsidRPr="00CC1B5D" w:rsidRDefault="00956AE2" w:rsidP="00956AE2">
      <w:pPr>
        <w:pStyle w:val="Standard"/>
        <w:spacing w:after="0"/>
        <w:jc w:val="center"/>
      </w:pPr>
    </w:p>
    <w:p w14:paraId="6A7EEC35" w14:textId="77777777" w:rsidR="00956AE2" w:rsidRPr="00CC1B5D" w:rsidRDefault="00956AE2" w:rsidP="00956AE2">
      <w:pPr>
        <w:pStyle w:val="Standard"/>
        <w:spacing w:after="0"/>
        <w:jc w:val="center"/>
      </w:pPr>
    </w:p>
    <w:tbl>
      <w:tblPr>
        <w:tblW w:w="0" w:type="auto"/>
        <w:tblInd w:w="1522" w:type="dxa"/>
        <w:tblBorders>
          <w:top w:val="single" w:sz="2" w:space="0" w:color="808080"/>
          <w:left w:val="single" w:sz="2" w:space="0" w:color="808080"/>
          <w:bottom w:val="single" w:sz="2" w:space="0" w:color="808080"/>
          <w:right w:val="single" w:sz="2" w:space="0" w:color="808080"/>
        </w:tblBorders>
        <w:tblCellMar>
          <w:left w:w="10" w:type="dxa"/>
          <w:right w:w="10" w:type="dxa"/>
        </w:tblCellMar>
        <w:tblLook w:val="04A0" w:firstRow="1" w:lastRow="0" w:firstColumn="1" w:lastColumn="0" w:noHBand="0" w:noVBand="1"/>
      </w:tblPr>
      <w:tblGrid>
        <w:gridCol w:w="3720"/>
        <w:gridCol w:w="3686"/>
      </w:tblGrid>
      <w:tr w:rsidR="00956AE2" w:rsidRPr="00CC1B5D" w14:paraId="6E6CAC56" w14:textId="77777777" w:rsidTr="00085E94">
        <w:tc>
          <w:tcPr>
            <w:tcW w:w="7406" w:type="dxa"/>
            <w:gridSpan w:val="2"/>
            <w:tcBorders>
              <w:top w:val="single" w:sz="2" w:space="0" w:color="808080"/>
              <w:left w:val="single" w:sz="2" w:space="0" w:color="808080"/>
              <w:bottom w:val="single" w:sz="2" w:space="0" w:color="808080"/>
              <w:right w:val="single" w:sz="2" w:space="0" w:color="808080"/>
            </w:tcBorders>
            <w:tcMar>
              <w:top w:w="55" w:type="dxa"/>
              <w:left w:w="55" w:type="dxa"/>
              <w:bottom w:w="55" w:type="dxa"/>
              <w:right w:w="55" w:type="dxa"/>
            </w:tcMar>
            <w:hideMark/>
          </w:tcPr>
          <w:p w14:paraId="22388C57" w14:textId="77777777" w:rsidR="00956AE2" w:rsidRPr="00CC1B5D" w:rsidRDefault="00956AE2">
            <w:pPr>
              <w:pStyle w:val="Standard"/>
              <w:spacing w:after="0"/>
              <w:jc w:val="center"/>
            </w:pPr>
            <w:r w:rsidRPr="00CC1B5D">
              <w:rPr>
                <w:b/>
                <w:sz w:val="24"/>
              </w:rPr>
              <w:t>Type of Partner</w:t>
            </w:r>
          </w:p>
        </w:tc>
      </w:tr>
      <w:tr w:rsidR="00956AE2" w:rsidRPr="00CC1B5D" w14:paraId="4DD304FE" w14:textId="77777777" w:rsidTr="00085E94">
        <w:tc>
          <w:tcPr>
            <w:tcW w:w="7406" w:type="dxa"/>
            <w:gridSpan w:val="2"/>
            <w:tcBorders>
              <w:top w:val="nil"/>
              <w:left w:val="single" w:sz="2" w:space="0" w:color="808080"/>
              <w:bottom w:val="single" w:sz="2" w:space="0" w:color="808080"/>
              <w:right w:val="single" w:sz="2" w:space="0" w:color="808080"/>
            </w:tcBorders>
            <w:tcMar>
              <w:top w:w="55" w:type="dxa"/>
              <w:left w:w="55" w:type="dxa"/>
              <w:bottom w:w="55" w:type="dxa"/>
              <w:right w:w="55" w:type="dxa"/>
            </w:tcMar>
            <w:hideMark/>
          </w:tcPr>
          <w:p w14:paraId="5A1C4B10" w14:textId="77777777" w:rsidR="00956AE2" w:rsidRPr="00CC1B5D" w:rsidRDefault="00000000">
            <w:pPr>
              <w:pStyle w:val="Standard"/>
              <w:spacing w:before="40" w:after="0"/>
            </w:pPr>
            <w:sdt>
              <w:sdtPr>
                <w:id w:val="250709521"/>
                <w14:checkbox>
                  <w14:checked w14:val="0"/>
                  <w14:checkedState w14:val="2612" w14:font="MS Gothic"/>
                  <w14:uncheckedState w14:val="2610" w14:font="MS Gothic"/>
                </w14:checkbox>
              </w:sdtPr>
              <w:sdtContent>
                <w:r w:rsidR="0047003A" w:rsidRPr="00CC1B5D">
                  <w:rPr>
                    <w:rFonts w:ascii="MS Gothic" w:hAnsi="MS Gothic"/>
                  </w:rPr>
                  <w:t>☐</w:t>
                </w:r>
              </w:sdtContent>
            </w:sdt>
            <w:r w:rsidR="0047003A" w:rsidRPr="00CC1B5D">
              <w:t xml:space="preserve"> Academia</w:t>
            </w:r>
          </w:p>
          <w:p w14:paraId="0A788D57" w14:textId="77777777" w:rsidR="00956AE2" w:rsidRPr="00CC1B5D" w:rsidRDefault="00000000">
            <w:pPr>
              <w:pStyle w:val="Standard"/>
              <w:spacing w:before="40" w:after="0"/>
            </w:pPr>
            <w:sdt>
              <w:sdtPr>
                <w:id w:val="-1676497857"/>
                <w14:checkbox>
                  <w14:checked w14:val="0"/>
                  <w14:checkedState w14:val="2612" w14:font="MS Gothic"/>
                  <w14:uncheckedState w14:val="2610" w14:font="MS Gothic"/>
                </w14:checkbox>
              </w:sdtPr>
              <w:sdtContent>
                <w:r w:rsidR="0047003A" w:rsidRPr="00CC1B5D">
                  <w:rPr>
                    <w:rFonts w:ascii="MS Gothic" w:hAnsi="MS Gothic"/>
                  </w:rPr>
                  <w:t>☐</w:t>
                </w:r>
              </w:sdtContent>
            </w:sdt>
            <w:r w:rsidR="0047003A" w:rsidRPr="00CC1B5D">
              <w:t xml:space="preserve"> Company </w:t>
            </w:r>
          </w:p>
        </w:tc>
      </w:tr>
      <w:tr w:rsidR="00956AE2" w:rsidRPr="00CC1B5D" w14:paraId="0B2DCA5D" w14:textId="77777777" w:rsidTr="00085E94">
        <w:tc>
          <w:tcPr>
            <w:tcW w:w="3720" w:type="dxa"/>
            <w:tcBorders>
              <w:top w:val="nil"/>
              <w:left w:val="single" w:sz="2" w:space="0" w:color="808080"/>
              <w:bottom w:val="single" w:sz="4" w:space="0" w:color="auto"/>
              <w:right w:val="nil"/>
            </w:tcBorders>
            <w:tcMar>
              <w:top w:w="55" w:type="dxa"/>
              <w:left w:w="55" w:type="dxa"/>
              <w:bottom w:w="55" w:type="dxa"/>
              <w:right w:w="55" w:type="dxa"/>
            </w:tcMar>
            <w:hideMark/>
          </w:tcPr>
          <w:p w14:paraId="33735B91" w14:textId="77777777" w:rsidR="00956AE2" w:rsidRPr="00CC1B5D" w:rsidRDefault="00956AE2">
            <w:pPr>
              <w:pStyle w:val="Standard"/>
              <w:spacing w:after="0"/>
              <w:jc w:val="right"/>
            </w:pPr>
            <w:r w:rsidRPr="00CC1B5D">
              <w:rPr>
                <w:b/>
                <w:sz w:val="24"/>
              </w:rPr>
              <w:t xml:space="preserve">Budget </w:t>
            </w:r>
          </w:p>
        </w:tc>
        <w:tc>
          <w:tcPr>
            <w:tcW w:w="3686" w:type="dxa"/>
            <w:tcBorders>
              <w:top w:val="nil"/>
              <w:left w:val="single" w:sz="2" w:space="0" w:color="808080"/>
              <w:bottom w:val="single" w:sz="4" w:space="0" w:color="auto"/>
              <w:right w:val="single" w:sz="2" w:space="0" w:color="808080"/>
            </w:tcBorders>
            <w:tcMar>
              <w:top w:w="55" w:type="dxa"/>
              <w:left w:w="55" w:type="dxa"/>
              <w:bottom w:w="55" w:type="dxa"/>
              <w:right w:w="55" w:type="dxa"/>
            </w:tcMar>
            <w:hideMark/>
          </w:tcPr>
          <w:p w14:paraId="6B8C949A" w14:textId="77777777" w:rsidR="00956AE2" w:rsidRPr="00CC1B5D" w:rsidRDefault="00956AE2">
            <w:pPr>
              <w:pStyle w:val="Contenudetableau"/>
              <w:spacing w:after="0"/>
              <w:jc w:val="right"/>
            </w:pPr>
            <w:r w:rsidRPr="00CC1B5D">
              <w:rPr>
                <w:b/>
                <w:bCs/>
                <w:sz w:val="24"/>
              </w:rPr>
              <w:t>€</w:t>
            </w:r>
            <w:r w:rsidRPr="00CC1B5D">
              <w:rPr>
                <w:i/>
                <w:sz w:val="24"/>
              </w:rPr>
              <w:t xml:space="preserve">XXXX </w:t>
            </w:r>
          </w:p>
        </w:tc>
      </w:tr>
      <w:tr w:rsidR="00956AE2" w:rsidRPr="00CC1B5D" w14:paraId="5DAEE913" w14:textId="77777777" w:rsidTr="00085E94">
        <w:tc>
          <w:tcPr>
            <w:tcW w:w="3720" w:type="dxa"/>
            <w:tcBorders>
              <w:top w:val="single" w:sz="4" w:space="0" w:color="auto"/>
              <w:left w:val="single" w:sz="2" w:space="0" w:color="808080"/>
              <w:bottom w:val="single" w:sz="4" w:space="0" w:color="auto"/>
              <w:right w:val="nil"/>
            </w:tcBorders>
            <w:tcMar>
              <w:top w:w="55" w:type="dxa"/>
              <w:left w:w="55" w:type="dxa"/>
              <w:bottom w:w="55" w:type="dxa"/>
              <w:right w:w="55" w:type="dxa"/>
            </w:tcMar>
            <w:hideMark/>
          </w:tcPr>
          <w:p w14:paraId="76B91358" w14:textId="77777777" w:rsidR="00956AE2" w:rsidRPr="00CC1B5D" w:rsidRDefault="00956AE2">
            <w:pPr>
              <w:pStyle w:val="Standard"/>
              <w:spacing w:after="0"/>
              <w:jc w:val="right"/>
              <w:rPr>
                <w:rFonts w:cs="Arial"/>
                <w:b/>
                <w:bCs/>
                <w:sz w:val="24"/>
              </w:rPr>
            </w:pPr>
            <w:r w:rsidRPr="00CC1B5D">
              <w:rPr>
                <w:b/>
                <w:sz w:val="24"/>
              </w:rPr>
              <w:t xml:space="preserve">Funding rate </w:t>
            </w:r>
          </w:p>
        </w:tc>
        <w:tc>
          <w:tcPr>
            <w:tcW w:w="3686" w:type="dxa"/>
            <w:tcBorders>
              <w:top w:val="single" w:sz="4" w:space="0" w:color="auto"/>
              <w:left w:val="single" w:sz="2" w:space="0" w:color="808080"/>
              <w:bottom w:val="single" w:sz="4" w:space="0" w:color="auto"/>
              <w:right w:val="single" w:sz="2" w:space="0" w:color="808080"/>
            </w:tcBorders>
            <w:tcMar>
              <w:top w:w="55" w:type="dxa"/>
              <w:left w:w="55" w:type="dxa"/>
              <w:bottom w:w="55" w:type="dxa"/>
              <w:right w:w="55" w:type="dxa"/>
            </w:tcMar>
            <w:hideMark/>
          </w:tcPr>
          <w:p w14:paraId="352814B3" w14:textId="77777777" w:rsidR="00956AE2" w:rsidRPr="00CC1B5D" w:rsidRDefault="00956AE2">
            <w:pPr>
              <w:pStyle w:val="Contenudetableau"/>
              <w:spacing w:after="0"/>
              <w:jc w:val="right"/>
              <w:rPr>
                <w:i/>
                <w:iCs/>
                <w:sz w:val="24"/>
              </w:rPr>
            </w:pPr>
            <w:r w:rsidRPr="00CC1B5D">
              <w:rPr>
                <w:i/>
                <w:sz w:val="24"/>
              </w:rPr>
              <w:t>%</w:t>
            </w:r>
          </w:p>
        </w:tc>
      </w:tr>
      <w:tr w:rsidR="00956AE2" w:rsidRPr="00CC1B5D" w14:paraId="6EBECAD9" w14:textId="77777777" w:rsidTr="00085E94">
        <w:tc>
          <w:tcPr>
            <w:tcW w:w="3720" w:type="dxa"/>
            <w:tcBorders>
              <w:top w:val="single" w:sz="4" w:space="0" w:color="auto"/>
              <w:left w:val="single" w:sz="2" w:space="0" w:color="808080"/>
              <w:bottom w:val="single" w:sz="4" w:space="0" w:color="auto"/>
              <w:right w:val="nil"/>
            </w:tcBorders>
            <w:tcMar>
              <w:top w:w="55" w:type="dxa"/>
              <w:left w:w="55" w:type="dxa"/>
              <w:bottom w:w="55" w:type="dxa"/>
              <w:right w:w="55" w:type="dxa"/>
            </w:tcMar>
            <w:hideMark/>
          </w:tcPr>
          <w:p w14:paraId="1A3053C6" w14:textId="77777777" w:rsidR="00956AE2" w:rsidRPr="00CC1B5D" w:rsidRDefault="00956AE2">
            <w:pPr>
              <w:pStyle w:val="Standard"/>
              <w:spacing w:after="0"/>
              <w:jc w:val="right"/>
              <w:rPr>
                <w:rFonts w:cs="Arial"/>
                <w:b/>
                <w:bCs/>
                <w:sz w:val="24"/>
              </w:rPr>
            </w:pPr>
            <w:r w:rsidRPr="00CC1B5D">
              <w:rPr>
                <w:b/>
                <w:sz w:val="24"/>
              </w:rPr>
              <w:t>Subsidy requested (max € 7,500)</w:t>
            </w:r>
          </w:p>
        </w:tc>
        <w:tc>
          <w:tcPr>
            <w:tcW w:w="3686" w:type="dxa"/>
            <w:tcBorders>
              <w:top w:val="single" w:sz="4" w:space="0" w:color="auto"/>
              <w:left w:val="single" w:sz="2" w:space="0" w:color="808080"/>
              <w:bottom w:val="single" w:sz="4" w:space="0" w:color="auto"/>
              <w:right w:val="single" w:sz="2" w:space="0" w:color="808080"/>
            </w:tcBorders>
            <w:tcMar>
              <w:top w:w="55" w:type="dxa"/>
              <w:left w:w="55" w:type="dxa"/>
              <w:bottom w:w="55" w:type="dxa"/>
              <w:right w:w="55" w:type="dxa"/>
            </w:tcMar>
            <w:hideMark/>
          </w:tcPr>
          <w:p w14:paraId="4B0A8C8D" w14:textId="77777777" w:rsidR="00956AE2" w:rsidRPr="00CC1B5D" w:rsidRDefault="00956AE2">
            <w:pPr>
              <w:pStyle w:val="Contenudetableau"/>
              <w:spacing w:after="0"/>
              <w:jc w:val="right"/>
              <w:rPr>
                <w:i/>
                <w:iCs/>
                <w:sz w:val="24"/>
              </w:rPr>
            </w:pPr>
            <w:r w:rsidRPr="00CC1B5D">
              <w:rPr>
                <w:b/>
                <w:sz w:val="24"/>
              </w:rPr>
              <w:t xml:space="preserve">€ </w:t>
            </w:r>
          </w:p>
        </w:tc>
      </w:tr>
      <w:tr w:rsidR="00956AE2" w:rsidRPr="00CC1B5D" w14:paraId="0087BDBD" w14:textId="77777777" w:rsidTr="00085E94">
        <w:tc>
          <w:tcPr>
            <w:tcW w:w="3720" w:type="dxa"/>
            <w:tcBorders>
              <w:top w:val="single" w:sz="4" w:space="0" w:color="auto"/>
              <w:left w:val="single" w:sz="2" w:space="0" w:color="808080"/>
              <w:bottom w:val="single" w:sz="2" w:space="0" w:color="808080"/>
              <w:right w:val="nil"/>
            </w:tcBorders>
            <w:tcMar>
              <w:top w:w="55" w:type="dxa"/>
              <w:left w:w="55" w:type="dxa"/>
              <w:bottom w:w="55" w:type="dxa"/>
              <w:right w:w="55" w:type="dxa"/>
            </w:tcMar>
            <w:hideMark/>
          </w:tcPr>
          <w:p w14:paraId="2878C791" w14:textId="77777777" w:rsidR="00956AE2" w:rsidRPr="00CC1B5D" w:rsidRDefault="00956AE2">
            <w:pPr>
              <w:pStyle w:val="Standard"/>
              <w:spacing w:after="0"/>
              <w:jc w:val="right"/>
              <w:rPr>
                <w:rFonts w:cs="Arial"/>
                <w:b/>
                <w:bCs/>
                <w:sz w:val="24"/>
              </w:rPr>
            </w:pPr>
            <w:r w:rsidRPr="00CC1B5D">
              <w:rPr>
                <w:b/>
                <w:sz w:val="24"/>
              </w:rPr>
              <w:t xml:space="preserve">Period </w:t>
            </w:r>
          </w:p>
        </w:tc>
        <w:tc>
          <w:tcPr>
            <w:tcW w:w="3686" w:type="dxa"/>
            <w:tcBorders>
              <w:top w:val="single" w:sz="4" w:space="0" w:color="auto"/>
              <w:left w:val="single" w:sz="2" w:space="0" w:color="808080"/>
              <w:bottom w:val="single" w:sz="2" w:space="0" w:color="808080"/>
              <w:right w:val="single" w:sz="2" w:space="0" w:color="808080"/>
            </w:tcBorders>
            <w:tcMar>
              <w:top w:w="55" w:type="dxa"/>
              <w:left w:w="55" w:type="dxa"/>
              <w:bottom w:w="55" w:type="dxa"/>
              <w:right w:w="55" w:type="dxa"/>
            </w:tcMar>
            <w:hideMark/>
          </w:tcPr>
          <w:p w14:paraId="3C8CCC55" w14:textId="61CA8C26" w:rsidR="00956AE2" w:rsidRPr="00CC1B5D" w:rsidRDefault="00114717" w:rsidP="00244643">
            <w:pPr>
              <w:pStyle w:val="Contenudetableau"/>
              <w:spacing w:after="0"/>
              <w:jc w:val="right"/>
              <w:rPr>
                <w:b/>
                <w:bCs/>
                <w:sz w:val="24"/>
              </w:rPr>
            </w:pPr>
            <w:r w:rsidRPr="00CC1B5D">
              <w:rPr>
                <w:b/>
                <w:sz w:val="18"/>
              </w:rPr>
              <w:t>1</w:t>
            </w:r>
            <w:r w:rsidR="00FD2470">
              <w:rPr>
                <w:b/>
                <w:sz w:val="18"/>
              </w:rPr>
              <w:t xml:space="preserve"> August</w:t>
            </w:r>
            <w:r w:rsidRPr="00CC1B5D">
              <w:rPr>
                <w:b/>
                <w:sz w:val="18"/>
              </w:rPr>
              <w:t xml:space="preserve"> 2023 to 17 November 2023</w:t>
            </w:r>
          </w:p>
        </w:tc>
      </w:tr>
    </w:tbl>
    <w:p w14:paraId="72869B80" w14:textId="77777777" w:rsidR="00956AE2" w:rsidRPr="00CC1B5D" w:rsidRDefault="00956AE2" w:rsidP="00956AE2">
      <w:pPr>
        <w:spacing w:after="0"/>
        <w:sectPr w:rsidR="00956AE2" w:rsidRPr="00CC1B5D">
          <w:type w:val="continuous"/>
          <w:pgSz w:w="12240" w:h="15840"/>
          <w:pgMar w:top="2557" w:right="1134" w:bottom="1974" w:left="1134" w:header="1134" w:footer="1134" w:gutter="0"/>
          <w:cols w:space="720"/>
          <w:formProt w:val="0"/>
        </w:sectPr>
      </w:pPr>
    </w:p>
    <w:p w14:paraId="31088546" w14:textId="77777777" w:rsidR="00956AE2" w:rsidRPr="00CC1B5D" w:rsidRDefault="00956AE2" w:rsidP="00956AE2">
      <w:pPr>
        <w:rPr>
          <w:rFonts w:ascii="Arial" w:eastAsia="SimSun" w:hAnsi="Arial" w:cs="Arial"/>
          <w:b/>
          <w:sz w:val="20"/>
          <w:szCs w:val="20"/>
        </w:rPr>
      </w:pPr>
      <w:r w:rsidRPr="00CC1B5D">
        <w:rPr>
          <w:b/>
          <w:szCs w:val="20"/>
        </w:rPr>
        <w:br w:type="page"/>
      </w:r>
    </w:p>
    <w:p w14:paraId="2EED928A" w14:textId="77777777" w:rsidR="00956AE2" w:rsidRPr="00CC1B5D" w:rsidRDefault="00956AE2" w:rsidP="00956AE2">
      <w:pPr>
        <w:spacing w:line="288" w:lineRule="auto"/>
        <w:jc w:val="both"/>
        <w:rPr>
          <w:rFonts w:ascii="Arial" w:eastAsia="SimSun" w:hAnsi="Arial" w:cs="Arial"/>
          <w:b/>
          <w:bCs/>
          <w:sz w:val="20"/>
          <w:szCs w:val="20"/>
          <w:u w:val="single"/>
        </w:rPr>
      </w:pPr>
      <w:r w:rsidRPr="00CC1B5D">
        <w:rPr>
          <w:rFonts w:ascii="Arial" w:hAnsi="Arial"/>
          <w:b/>
          <w:sz w:val="20"/>
          <w:u w:val="single"/>
        </w:rPr>
        <w:lastRenderedPageBreak/>
        <w:t>General context:</w:t>
      </w:r>
    </w:p>
    <w:p w14:paraId="6B1B963E" w14:textId="6CC25E2D" w:rsidR="00956AE2" w:rsidRPr="00CC1B5D" w:rsidRDefault="00956AE2" w:rsidP="00956AE2">
      <w:pPr>
        <w:spacing w:line="240" w:lineRule="auto"/>
        <w:jc w:val="both"/>
        <w:rPr>
          <w:rFonts w:ascii="Arial" w:hAnsi="Arial" w:cs="Arial"/>
          <w:sz w:val="20"/>
          <w:szCs w:val="20"/>
        </w:rPr>
      </w:pPr>
      <w:r w:rsidRPr="00CC1B5D">
        <w:rPr>
          <w:rFonts w:ascii="Arial" w:hAnsi="Arial"/>
          <w:sz w:val="20"/>
        </w:rPr>
        <w:t>In order to encourage the teaming up of academic partners with companies to set up interesting R&amp;D projects in the field of health, Innoviris provides the possibility of covering parts of the costs associated with preparation. A maximum amount of € 7,500 can be granted to each partner in the consortium (with a total cap of € 25,000 per consortium) in order to cover the personnel costs of the person(s) in charge of discussing, negotiating and writing the proposals, and also, if needed, legal advice on intellectual property issues.</w:t>
      </w:r>
    </w:p>
    <w:p w14:paraId="1C5FA7C3" w14:textId="77777777" w:rsidR="00956AE2" w:rsidRPr="00CC1B5D" w:rsidRDefault="00956AE2" w:rsidP="00956AE2">
      <w:pPr>
        <w:pStyle w:val="NormalWeb"/>
        <w:spacing w:after="0"/>
        <w:jc w:val="both"/>
        <w:rPr>
          <w:rFonts w:ascii="Arial" w:eastAsiaTheme="minorEastAsia" w:hAnsi="Arial" w:cs="Arial"/>
          <w:sz w:val="20"/>
          <w:szCs w:val="20"/>
        </w:rPr>
      </w:pPr>
    </w:p>
    <w:p w14:paraId="1CB39239" w14:textId="77777777" w:rsidR="00956AE2" w:rsidRPr="00CC1B5D" w:rsidRDefault="00956AE2" w:rsidP="00956AE2">
      <w:pPr>
        <w:spacing w:line="288" w:lineRule="auto"/>
        <w:jc w:val="both"/>
        <w:rPr>
          <w:rFonts w:ascii="Arial" w:eastAsia="SimSun" w:hAnsi="Arial" w:cs="Arial"/>
          <w:b/>
          <w:bCs/>
          <w:sz w:val="20"/>
          <w:szCs w:val="20"/>
          <w:u w:val="single"/>
        </w:rPr>
      </w:pPr>
      <w:r w:rsidRPr="00CC1B5D">
        <w:rPr>
          <w:rFonts w:ascii="Arial" w:hAnsi="Arial"/>
          <w:b/>
          <w:sz w:val="20"/>
          <w:u w:val="single"/>
        </w:rPr>
        <w:t>Process:</w:t>
      </w:r>
    </w:p>
    <w:p w14:paraId="2FFD58E5" w14:textId="0B3490F7" w:rsidR="00956AE2" w:rsidRPr="00CC1B5D" w:rsidRDefault="00956AE2" w:rsidP="00956AE2">
      <w:pPr>
        <w:pStyle w:val="NormalWeb"/>
        <w:numPr>
          <w:ilvl w:val="0"/>
          <w:numId w:val="11"/>
        </w:numPr>
        <w:spacing w:after="0"/>
        <w:jc w:val="both"/>
        <w:rPr>
          <w:rFonts w:ascii="Arial" w:eastAsiaTheme="minorEastAsia" w:hAnsi="Arial" w:cs="Arial"/>
          <w:sz w:val="20"/>
          <w:szCs w:val="20"/>
        </w:rPr>
      </w:pPr>
      <w:r w:rsidRPr="00CC1B5D">
        <w:rPr>
          <w:rFonts w:ascii="Arial" w:hAnsi="Arial"/>
          <w:sz w:val="20"/>
        </w:rPr>
        <w:t xml:space="preserve">The application form for set-up support should be submitted to INNOVIRIS together with the expression of interest form before </w:t>
      </w:r>
      <w:r w:rsidR="00FD2470">
        <w:rPr>
          <w:rFonts w:ascii="Arial" w:hAnsi="Arial"/>
          <w:sz w:val="20"/>
        </w:rPr>
        <w:t>30</w:t>
      </w:r>
      <w:r w:rsidRPr="00CC1B5D">
        <w:rPr>
          <w:rFonts w:ascii="Arial" w:hAnsi="Arial"/>
          <w:sz w:val="20"/>
        </w:rPr>
        <w:t xml:space="preserve"> June 2023 at 14:00;</w:t>
      </w:r>
    </w:p>
    <w:p w14:paraId="254807E9" w14:textId="2C56F83E" w:rsidR="00956AE2" w:rsidRPr="00CC1B5D" w:rsidRDefault="00956AE2" w:rsidP="00956AE2">
      <w:pPr>
        <w:pStyle w:val="NormalWeb"/>
        <w:numPr>
          <w:ilvl w:val="0"/>
          <w:numId w:val="11"/>
        </w:numPr>
        <w:spacing w:after="0"/>
        <w:jc w:val="both"/>
        <w:rPr>
          <w:rFonts w:ascii="Arial" w:eastAsiaTheme="minorEastAsia" w:hAnsi="Arial" w:cs="Arial"/>
          <w:sz w:val="20"/>
          <w:szCs w:val="20"/>
        </w:rPr>
      </w:pPr>
      <w:r w:rsidRPr="00CC1B5D">
        <w:rPr>
          <w:rFonts w:ascii="Arial" w:hAnsi="Arial"/>
          <w:sz w:val="20"/>
        </w:rPr>
        <w:t>If your expression of interest is selected and the consortium is invited to send in a full project proposal, your CONNECT subsidy will be accepted upon submission of the latter. Should no full proposal be submitted, the partners will not be eligible for the CONNECT subsidy, and the costs incurred will not be covered; your CONNECT application will also be automatically rejected if your expression of interest is not selected.</w:t>
      </w:r>
    </w:p>
    <w:p w14:paraId="57642A65" w14:textId="77777777" w:rsidR="00956AE2" w:rsidRPr="00CC1B5D" w:rsidRDefault="00956AE2" w:rsidP="00956AE2">
      <w:pPr>
        <w:pStyle w:val="NormalWeb"/>
        <w:numPr>
          <w:ilvl w:val="0"/>
          <w:numId w:val="11"/>
        </w:numPr>
        <w:spacing w:after="0"/>
        <w:jc w:val="both"/>
        <w:rPr>
          <w:rFonts w:ascii="Arial" w:eastAsiaTheme="minorEastAsia" w:hAnsi="Arial" w:cs="Arial"/>
          <w:sz w:val="20"/>
          <w:szCs w:val="20"/>
        </w:rPr>
      </w:pPr>
      <w:r w:rsidRPr="00CC1B5D">
        <w:rPr>
          <w:rFonts w:ascii="Arial" w:hAnsi="Arial"/>
          <w:sz w:val="20"/>
        </w:rPr>
        <w:t xml:space="preserve">Each partner of the consortium can submit a CONNECT form, and the consortium shall ensure that the maximum amount does not exceed the limit; </w:t>
      </w:r>
    </w:p>
    <w:p w14:paraId="38BB39BC" w14:textId="46FE3CDD" w:rsidR="00956AE2" w:rsidRPr="00CC1B5D" w:rsidRDefault="00956AE2" w:rsidP="00956AE2">
      <w:pPr>
        <w:pStyle w:val="NormalWeb"/>
        <w:numPr>
          <w:ilvl w:val="0"/>
          <w:numId w:val="11"/>
        </w:numPr>
        <w:spacing w:after="0"/>
        <w:jc w:val="both"/>
        <w:rPr>
          <w:rFonts w:ascii="Arial" w:eastAsiaTheme="minorEastAsia" w:hAnsi="Arial" w:cs="Arial"/>
          <w:sz w:val="20"/>
          <w:szCs w:val="20"/>
        </w:rPr>
      </w:pPr>
      <w:r w:rsidRPr="00CC1B5D">
        <w:rPr>
          <w:rFonts w:ascii="Arial" w:hAnsi="Arial"/>
          <w:sz w:val="20"/>
        </w:rPr>
        <w:t>The CONNECT subsidy covers the period between the submission of the expression of interest and the full proposal;</w:t>
      </w:r>
    </w:p>
    <w:p w14:paraId="01A2C15C" w14:textId="44118AB7" w:rsidR="00956AE2" w:rsidRPr="00CC1B5D" w:rsidRDefault="00956AE2" w:rsidP="00956AE2">
      <w:pPr>
        <w:pStyle w:val="NormalWeb"/>
        <w:numPr>
          <w:ilvl w:val="0"/>
          <w:numId w:val="11"/>
        </w:numPr>
        <w:spacing w:after="0"/>
        <w:jc w:val="both"/>
        <w:rPr>
          <w:rFonts w:ascii="Arial" w:eastAsiaTheme="minorEastAsia" w:hAnsi="Arial" w:cs="Arial"/>
          <w:sz w:val="20"/>
          <w:szCs w:val="20"/>
        </w:rPr>
      </w:pPr>
      <w:r w:rsidRPr="00CC1B5D">
        <w:rPr>
          <w:rFonts w:ascii="Arial" w:hAnsi="Arial"/>
          <w:sz w:val="20"/>
        </w:rPr>
        <w:t xml:space="preserve">Expenditure can be covered up to the date on which the final project proposal is submitted to Innoviris; </w:t>
      </w:r>
    </w:p>
    <w:p w14:paraId="5BE094A7" w14:textId="0E28F833" w:rsidR="00956AE2" w:rsidRPr="00CC1B5D" w:rsidRDefault="00956AE2" w:rsidP="00956AE2">
      <w:pPr>
        <w:pStyle w:val="NormalWeb"/>
        <w:numPr>
          <w:ilvl w:val="0"/>
          <w:numId w:val="11"/>
        </w:numPr>
        <w:spacing w:after="0"/>
        <w:jc w:val="both"/>
        <w:rPr>
          <w:rFonts w:ascii="Arial" w:eastAsiaTheme="minorEastAsia" w:hAnsi="Arial" w:cs="Arial"/>
          <w:sz w:val="20"/>
          <w:szCs w:val="20"/>
        </w:rPr>
      </w:pPr>
      <w:r w:rsidRPr="00CC1B5D">
        <w:rPr>
          <w:rFonts w:ascii="Arial" w:hAnsi="Arial"/>
          <w:sz w:val="20"/>
        </w:rPr>
        <w:t>Cost statements must be submitted within two months of the submission of the full proposal;</w:t>
      </w:r>
    </w:p>
    <w:p w14:paraId="51B3A748" w14:textId="35ABD54A" w:rsidR="00956AE2" w:rsidRPr="00CC1B5D" w:rsidRDefault="00956AE2" w:rsidP="00956AE2">
      <w:pPr>
        <w:pStyle w:val="NormalWeb"/>
        <w:numPr>
          <w:ilvl w:val="0"/>
          <w:numId w:val="11"/>
        </w:numPr>
        <w:spacing w:after="0"/>
        <w:jc w:val="both"/>
        <w:rPr>
          <w:rFonts w:ascii="Arial" w:eastAsiaTheme="minorEastAsia" w:hAnsi="Arial" w:cs="Arial"/>
          <w:sz w:val="20"/>
          <w:szCs w:val="20"/>
        </w:rPr>
      </w:pPr>
      <w:r w:rsidRPr="00CC1B5D">
        <w:rPr>
          <w:rFonts w:ascii="Arial" w:hAnsi="Arial"/>
          <w:sz w:val="20"/>
        </w:rPr>
        <w:t>For companies only: as this subsidy is considered as de minimis aid, a sworn statement should be attached to the CONNECT form (see Annex 1).</w:t>
      </w:r>
    </w:p>
    <w:p w14:paraId="74254793" w14:textId="77777777" w:rsidR="00956AE2" w:rsidRPr="00CC1B5D" w:rsidRDefault="00956AE2" w:rsidP="00956AE2">
      <w:pPr>
        <w:pStyle w:val="NormalWeb"/>
        <w:spacing w:after="0"/>
        <w:jc w:val="both"/>
        <w:rPr>
          <w:rFonts w:ascii="Calibri" w:hAnsi="Calibri"/>
          <w:sz w:val="22"/>
          <w:szCs w:val="22"/>
        </w:rPr>
      </w:pPr>
    </w:p>
    <w:p w14:paraId="5537CB1C" w14:textId="77777777" w:rsidR="00956AE2" w:rsidRPr="00CC1B5D" w:rsidRDefault="00956AE2" w:rsidP="00956AE2">
      <w:pPr>
        <w:pStyle w:val="NormalWeb"/>
        <w:spacing w:after="0"/>
        <w:jc w:val="both"/>
        <w:rPr>
          <w:rFonts w:ascii="Calibri" w:hAnsi="Calibri"/>
          <w:sz w:val="22"/>
          <w:szCs w:val="22"/>
        </w:rPr>
      </w:pPr>
    </w:p>
    <w:p w14:paraId="5877E2FD" w14:textId="77777777" w:rsidR="00956AE2" w:rsidRPr="00CC1B5D" w:rsidRDefault="00956AE2" w:rsidP="00956AE2">
      <w:pPr>
        <w:pStyle w:val="Textbodybulleted"/>
        <w:widowControl/>
        <w:tabs>
          <w:tab w:val="clear" w:pos="709"/>
          <w:tab w:val="left" w:pos="142"/>
          <w:tab w:val="left" w:pos="283"/>
        </w:tabs>
        <w:spacing w:after="0"/>
        <w:ind w:left="0" w:firstLine="0"/>
        <w:rPr>
          <w:rFonts w:cs="Arial"/>
          <w:b/>
          <w:szCs w:val="20"/>
        </w:rPr>
      </w:pPr>
    </w:p>
    <w:p w14:paraId="0A4BDA62" w14:textId="77777777" w:rsidR="00956AE2" w:rsidRPr="00CC1B5D" w:rsidRDefault="00956AE2" w:rsidP="00956AE2">
      <w:pPr>
        <w:pStyle w:val="NormalWeb"/>
        <w:spacing w:after="0"/>
        <w:rPr>
          <w:rFonts w:ascii="Arial" w:hAnsi="Arial" w:cs="Arial"/>
          <w:sz w:val="20"/>
          <w:szCs w:val="20"/>
        </w:rPr>
      </w:pPr>
      <w:r w:rsidRPr="00CC1B5D">
        <w:rPr>
          <w:rFonts w:ascii="Arial" w:hAnsi="Arial"/>
          <w:sz w:val="20"/>
        </w:rPr>
        <w:t>.</w:t>
      </w:r>
    </w:p>
    <w:p w14:paraId="1B05863E" w14:textId="77777777" w:rsidR="00956AE2" w:rsidRPr="00CC1B5D" w:rsidRDefault="00956AE2" w:rsidP="00956AE2">
      <w:pPr>
        <w:rPr>
          <w:rFonts w:ascii="Arial" w:eastAsia="Microsoft YaHei" w:hAnsi="Arial" w:cs="Mangal"/>
          <w:b/>
          <w:bCs/>
          <w:sz w:val="20"/>
          <w:szCs w:val="20"/>
        </w:rPr>
      </w:pPr>
    </w:p>
    <w:p w14:paraId="3DFBCB8B" w14:textId="77777777" w:rsidR="00956AE2" w:rsidRPr="00CC1B5D" w:rsidRDefault="00956AE2" w:rsidP="00956AE2">
      <w:pPr>
        <w:rPr>
          <w:rFonts w:ascii="Arial" w:eastAsia="Microsoft YaHei" w:hAnsi="Arial" w:cs="Mangal"/>
          <w:b/>
          <w:bCs/>
          <w:sz w:val="32"/>
          <w:szCs w:val="32"/>
        </w:rPr>
      </w:pPr>
      <w:r w:rsidRPr="00CC1B5D">
        <w:rPr>
          <w:rFonts w:ascii="Arial" w:hAnsi="Arial"/>
          <w:b/>
          <w:bCs/>
          <w:sz w:val="32"/>
          <w:szCs w:val="32"/>
        </w:rPr>
        <w:br w:type="page"/>
      </w:r>
    </w:p>
    <w:p w14:paraId="7FBC7739" w14:textId="77777777" w:rsidR="00956AE2" w:rsidRPr="00CC1B5D" w:rsidRDefault="00956AE2" w:rsidP="00956AE2">
      <w:pPr>
        <w:spacing w:after="0"/>
        <w:sectPr w:rsidR="00956AE2" w:rsidRPr="00CC1B5D">
          <w:type w:val="continuous"/>
          <w:pgSz w:w="12240" w:h="15840"/>
          <w:pgMar w:top="1341" w:right="1134" w:bottom="1974" w:left="1134" w:header="1134" w:footer="1134" w:gutter="0"/>
          <w:cols w:space="720"/>
        </w:sectPr>
      </w:pPr>
    </w:p>
    <w:p w14:paraId="7C36BCD7" w14:textId="77777777" w:rsidR="00956AE2" w:rsidRPr="00CC1B5D" w:rsidRDefault="00956AE2" w:rsidP="00956AE2">
      <w:pPr>
        <w:pStyle w:val="Answers"/>
        <w:spacing w:after="0"/>
      </w:pPr>
    </w:p>
    <w:p w14:paraId="5AF77D1D" w14:textId="77777777" w:rsidR="00956AE2" w:rsidRPr="00CC1B5D" w:rsidRDefault="00956AE2" w:rsidP="00956AE2">
      <w:pPr>
        <w:pStyle w:val="Titre1"/>
        <w:numPr>
          <w:ilvl w:val="0"/>
          <w:numId w:val="8"/>
        </w:numPr>
        <w:tabs>
          <w:tab w:val="clear" w:pos="6811"/>
          <w:tab w:val="num" w:pos="432"/>
        </w:tabs>
        <w:spacing w:after="0"/>
        <w:ind w:left="432"/>
      </w:pPr>
      <w:r w:rsidRPr="00CC1B5D">
        <w:t xml:space="preserve">Detailed description of the preparatory work and necessary actions for setting up the project </w:t>
      </w:r>
    </w:p>
    <w:p w14:paraId="6387A8DC" w14:textId="77777777" w:rsidR="00956AE2" w:rsidRPr="00CC1B5D" w:rsidRDefault="00956AE2" w:rsidP="00956AE2">
      <w:pPr>
        <w:pStyle w:val="Answersbulleted"/>
        <w:widowControl/>
        <w:numPr>
          <w:ilvl w:val="0"/>
          <w:numId w:val="0"/>
        </w:numPr>
        <w:tabs>
          <w:tab w:val="clear" w:pos="709"/>
          <w:tab w:val="clear" w:pos="1229"/>
          <w:tab w:val="left" w:leader="dot" w:pos="4819"/>
          <w:tab w:val="right" w:leader="dot" w:pos="9071"/>
        </w:tabs>
        <w:spacing w:after="0"/>
        <w:ind w:left="720"/>
      </w:pPr>
    </w:p>
    <w:tbl>
      <w:tblPr>
        <w:tblW w:w="0" w:type="auto"/>
        <w:tblInd w:w="629"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956AE2" w:rsidRPr="00CC1B5D" w14:paraId="6F25DF91" w14:textId="77777777" w:rsidTr="00956AE2">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665EC44" w14:textId="77777777" w:rsidR="00956AE2" w:rsidRPr="00CC1B5D" w:rsidRDefault="00956AE2">
            <w:pPr>
              <w:pStyle w:val="Contenudetableau"/>
              <w:spacing w:after="0"/>
            </w:pPr>
            <w:r w:rsidRPr="00CC1B5D">
              <w:rPr>
                <w:b/>
                <w:color w:val="0000FF"/>
              </w:rPr>
              <w:t>Informative note to be deleted</w:t>
            </w:r>
          </w:p>
        </w:tc>
      </w:tr>
      <w:tr w:rsidR="00956AE2" w:rsidRPr="00CC1B5D" w14:paraId="36A5367E" w14:textId="77777777" w:rsidTr="00956AE2">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AFEA8FA" w14:textId="77777777" w:rsidR="00956AE2" w:rsidRPr="00CC1B5D" w:rsidRDefault="00956AE2">
            <w:pPr>
              <w:autoSpaceDE w:val="0"/>
              <w:spacing w:after="0"/>
              <w:jc w:val="both"/>
              <w:rPr>
                <w:rFonts w:ascii="Arial" w:eastAsia="ArialMT" w:hAnsi="Arial" w:cs="Arial"/>
                <w:sz w:val="20"/>
                <w:szCs w:val="20"/>
              </w:rPr>
            </w:pPr>
            <w:r w:rsidRPr="00CC1B5D">
              <w:rPr>
                <w:rFonts w:ascii="Arial" w:hAnsi="Arial"/>
                <w:color w:val="0000FF"/>
                <w:sz w:val="20"/>
              </w:rPr>
              <w:t xml:space="preserve">Please describe in detail all actions that will be undertaken for setting up the full proposal, and for which you are requesting funding from the Region (drafting of full proposal, meetings, etc.). </w:t>
            </w:r>
          </w:p>
        </w:tc>
      </w:tr>
    </w:tbl>
    <w:p w14:paraId="7B285809" w14:textId="77777777" w:rsidR="00956AE2" w:rsidRPr="00CC1B5D" w:rsidRDefault="00956AE2" w:rsidP="00956AE2">
      <w:pPr>
        <w:pStyle w:val="Answers"/>
        <w:rPr>
          <w:rFonts w:eastAsia="Arial" w:cs="Arial"/>
        </w:rPr>
      </w:pPr>
    </w:p>
    <w:p w14:paraId="55C6506C" w14:textId="77777777" w:rsidR="00956AE2" w:rsidRPr="00CC1B5D" w:rsidRDefault="00956AE2" w:rsidP="00956AE2">
      <w:pPr>
        <w:pStyle w:val="Answers"/>
        <w:rPr>
          <w:rFonts w:eastAsia="Arial" w:cs="Arial"/>
        </w:rPr>
      </w:pPr>
      <w:r w:rsidRPr="00CC1B5D">
        <w:t xml:space="preserve">…………………………………………………………………………………………………………………………………………………………………………………………………………………………………………………………………………………………………………………………………………………………… (max. 2 pages) </w:t>
      </w:r>
    </w:p>
    <w:p w14:paraId="34082284" w14:textId="77777777" w:rsidR="00956AE2" w:rsidRPr="00CC1B5D" w:rsidRDefault="00956AE2" w:rsidP="00956AE2">
      <w:pPr>
        <w:pStyle w:val="Answers"/>
        <w:rPr>
          <w:rFonts w:eastAsia="Arial" w:cs="Arial"/>
        </w:rPr>
      </w:pPr>
    </w:p>
    <w:p w14:paraId="3720EF48" w14:textId="77777777" w:rsidR="00956AE2" w:rsidRPr="00CC1B5D" w:rsidRDefault="00956AE2" w:rsidP="00956AE2">
      <w:pPr>
        <w:pStyle w:val="Answers"/>
        <w:rPr>
          <w:rFonts w:eastAsia="Arial" w:cs="Arial"/>
        </w:rPr>
      </w:pPr>
    </w:p>
    <w:p w14:paraId="05886205" w14:textId="77777777" w:rsidR="00956AE2" w:rsidRPr="00CC1B5D" w:rsidRDefault="00956AE2" w:rsidP="00956AE2">
      <w:pPr>
        <w:pStyle w:val="Answers"/>
        <w:rPr>
          <w:rFonts w:eastAsia="Arial" w:cs="Arial"/>
        </w:rPr>
      </w:pPr>
    </w:p>
    <w:p w14:paraId="5C250A85" w14:textId="77777777" w:rsidR="00956AE2" w:rsidRPr="00CC1B5D" w:rsidRDefault="00956AE2" w:rsidP="00956AE2">
      <w:pPr>
        <w:pStyle w:val="Answers"/>
        <w:rPr>
          <w:rFonts w:eastAsia="Arial" w:cs="Arial"/>
        </w:rPr>
      </w:pPr>
    </w:p>
    <w:p w14:paraId="14116CB5" w14:textId="77777777" w:rsidR="00956AE2" w:rsidRPr="00CC1B5D" w:rsidRDefault="00956AE2" w:rsidP="00956AE2">
      <w:pPr>
        <w:pStyle w:val="Answers"/>
        <w:rPr>
          <w:rFonts w:eastAsia="Arial" w:cs="Arial"/>
        </w:rPr>
      </w:pPr>
    </w:p>
    <w:p w14:paraId="7B840DCD" w14:textId="77777777" w:rsidR="00956AE2" w:rsidRPr="00CC1B5D" w:rsidRDefault="00956AE2" w:rsidP="00956AE2">
      <w:pPr>
        <w:pStyle w:val="Answers"/>
        <w:rPr>
          <w:rFonts w:eastAsia="Arial" w:cs="Arial"/>
        </w:rPr>
      </w:pPr>
    </w:p>
    <w:p w14:paraId="14127E91" w14:textId="77777777" w:rsidR="00956AE2" w:rsidRPr="00CC1B5D" w:rsidRDefault="00956AE2" w:rsidP="00956AE2">
      <w:pPr>
        <w:pStyle w:val="Answers"/>
        <w:rPr>
          <w:rFonts w:eastAsia="Arial" w:cs="Arial"/>
        </w:rPr>
      </w:pPr>
    </w:p>
    <w:p w14:paraId="248E355A" w14:textId="77777777" w:rsidR="00956AE2" w:rsidRPr="00CC1B5D" w:rsidRDefault="00956AE2" w:rsidP="00956AE2">
      <w:pPr>
        <w:pStyle w:val="Answers"/>
        <w:rPr>
          <w:rFonts w:eastAsia="Arial" w:cs="Arial"/>
        </w:rPr>
      </w:pPr>
    </w:p>
    <w:p w14:paraId="7EA18BC4" w14:textId="77777777" w:rsidR="00956AE2" w:rsidRPr="00CC1B5D" w:rsidRDefault="00956AE2" w:rsidP="00956AE2">
      <w:pPr>
        <w:pStyle w:val="Answers"/>
        <w:rPr>
          <w:rFonts w:eastAsia="Arial" w:cs="Arial"/>
        </w:rPr>
      </w:pPr>
    </w:p>
    <w:p w14:paraId="167BE8C0" w14:textId="77777777" w:rsidR="00956AE2" w:rsidRPr="00CC1B5D" w:rsidRDefault="00956AE2" w:rsidP="00956AE2">
      <w:pPr>
        <w:pStyle w:val="Answers"/>
        <w:rPr>
          <w:rFonts w:eastAsia="Arial" w:cs="Arial"/>
        </w:rPr>
      </w:pPr>
    </w:p>
    <w:p w14:paraId="2A9CBBAF" w14:textId="77777777" w:rsidR="00956AE2" w:rsidRPr="00CC1B5D" w:rsidRDefault="00956AE2" w:rsidP="00956AE2">
      <w:pPr>
        <w:pStyle w:val="Answers"/>
        <w:rPr>
          <w:rFonts w:eastAsia="Arial" w:cs="Arial"/>
        </w:rPr>
      </w:pPr>
    </w:p>
    <w:p w14:paraId="59D8E950" w14:textId="77777777" w:rsidR="00956AE2" w:rsidRPr="00CC1B5D" w:rsidRDefault="00956AE2" w:rsidP="00956AE2">
      <w:pPr>
        <w:pStyle w:val="Answers"/>
        <w:rPr>
          <w:rFonts w:eastAsia="Arial" w:cs="Arial"/>
        </w:rPr>
      </w:pPr>
    </w:p>
    <w:p w14:paraId="717B7980" w14:textId="77777777" w:rsidR="00956AE2" w:rsidRPr="00CC1B5D" w:rsidRDefault="00956AE2" w:rsidP="00956AE2">
      <w:pPr>
        <w:pStyle w:val="Answers"/>
        <w:rPr>
          <w:rFonts w:eastAsia="Arial" w:cs="Arial"/>
        </w:rPr>
      </w:pPr>
    </w:p>
    <w:p w14:paraId="28F122BB" w14:textId="77777777" w:rsidR="00956AE2" w:rsidRPr="00CC1B5D" w:rsidRDefault="00956AE2" w:rsidP="00956AE2">
      <w:pPr>
        <w:pStyle w:val="Answers"/>
        <w:rPr>
          <w:rFonts w:eastAsia="Arial" w:cs="Arial"/>
        </w:rPr>
      </w:pPr>
    </w:p>
    <w:p w14:paraId="45CE23E5" w14:textId="77777777" w:rsidR="00956AE2" w:rsidRPr="00CC1B5D" w:rsidRDefault="00956AE2" w:rsidP="00956AE2">
      <w:pPr>
        <w:pStyle w:val="Answers"/>
        <w:rPr>
          <w:rFonts w:eastAsia="Arial" w:cs="Arial"/>
        </w:rPr>
      </w:pPr>
    </w:p>
    <w:p w14:paraId="1043D85E" w14:textId="77777777" w:rsidR="00956AE2" w:rsidRPr="00CC1B5D" w:rsidRDefault="00956AE2" w:rsidP="00956AE2">
      <w:pPr>
        <w:pStyle w:val="Answers"/>
        <w:rPr>
          <w:rFonts w:eastAsia="Arial" w:cs="Arial"/>
        </w:rPr>
      </w:pPr>
    </w:p>
    <w:p w14:paraId="15D04F44" w14:textId="77777777" w:rsidR="00956AE2" w:rsidRPr="00CC1B5D" w:rsidRDefault="00956AE2" w:rsidP="00956AE2">
      <w:pPr>
        <w:pStyle w:val="Titre1"/>
        <w:numPr>
          <w:ilvl w:val="0"/>
          <w:numId w:val="8"/>
        </w:numPr>
        <w:tabs>
          <w:tab w:val="clear" w:pos="6811"/>
          <w:tab w:val="num" w:pos="432"/>
        </w:tabs>
        <w:spacing w:after="0"/>
        <w:ind w:left="432"/>
      </w:pPr>
      <w:r w:rsidRPr="00CC1B5D">
        <w:lastRenderedPageBreak/>
        <w:t>Budget for setting up the project</w:t>
      </w:r>
    </w:p>
    <w:p w14:paraId="737D9142" w14:textId="77777777" w:rsidR="00956AE2" w:rsidRPr="00CC1B5D" w:rsidRDefault="00956AE2" w:rsidP="00956AE2">
      <w:pPr>
        <w:pStyle w:val="Corpsdetexte"/>
        <w:spacing w:after="0" w:line="288" w:lineRule="auto"/>
      </w:pPr>
    </w:p>
    <w:p w14:paraId="333A7B9A" w14:textId="77777777" w:rsidR="00956AE2" w:rsidRPr="00CC1B5D" w:rsidRDefault="00956AE2" w:rsidP="00956AE2">
      <w:pPr>
        <w:pStyle w:val="Contenudetableau"/>
        <w:spacing w:after="0"/>
        <w:ind w:left="720"/>
        <w:rPr>
          <w:b/>
          <w:color w:val="0000FF"/>
        </w:rPr>
      </w:pPr>
    </w:p>
    <w:tbl>
      <w:tblPr>
        <w:tblW w:w="0" w:type="auto"/>
        <w:jc w:val="center"/>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9327"/>
      </w:tblGrid>
      <w:tr w:rsidR="00956AE2" w:rsidRPr="00CC1B5D" w14:paraId="741D3F59" w14:textId="77777777" w:rsidTr="00956AE2">
        <w:trPr>
          <w:jc w:val="center"/>
        </w:trPr>
        <w:tc>
          <w:tcPr>
            <w:tcW w:w="9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5A488B4" w14:textId="77777777" w:rsidR="00956AE2" w:rsidRPr="00CC1B5D" w:rsidRDefault="00956AE2">
            <w:pPr>
              <w:pStyle w:val="Contenudetableau"/>
              <w:spacing w:after="0"/>
            </w:pPr>
            <w:r w:rsidRPr="00CC1B5D">
              <w:rPr>
                <w:b/>
                <w:color w:val="0000FF"/>
              </w:rPr>
              <w:t>Explanatory note to be deleted</w:t>
            </w:r>
          </w:p>
        </w:tc>
      </w:tr>
      <w:tr w:rsidR="00956AE2" w:rsidRPr="00CC1B5D" w14:paraId="4AEFDF75" w14:textId="77777777" w:rsidTr="00956AE2">
        <w:trPr>
          <w:jc w:val="center"/>
        </w:trPr>
        <w:tc>
          <w:tcPr>
            <w:tcW w:w="93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11430FF" w14:textId="77777777" w:rsidR="00956AE2" w:rsidRPr="00CC1B5D" w:rsidRDefault="00956AE2">
            <w:pPr>
              <w:autoSpaceDE w:val="0"/>
              <w:spacing w:after="0"/>
              <w:jc w:val="both"/>
              <w:rPr>
                <w:rFonts w:ascii="Arial" w:eastAsia="ArialMT" w:hAnsi="Arial" w:cs="Arial"/>
                <w:b/>
                <w:color w:val="0000FF"/>
                <w:sz w:val="20"/>
              </w:rPr>
            </w:pPr>
            <w:r w:rsidRPr="00CC1B5D">
              <w:rPr>
                <w:rFonts w:ascii="Arial" w:hAnsi="Arial"/>
                <w:b/>
                <w:color w:val="0000FF"/>
                <w:sz w:val="20"/>
              </w:rPr>
              <w:t xml:space="preserve">Copy and paste the table below </w:t>
            </w:r>
          </w:p>
          <w:p w14:paraId="1EA85D43" w14:textId="77777777" w:rsidR="00956AE2" w:rsidRPr="00CC1B5D" w:rsidRDefault="00956AE2">
            <w:pPr>
              <w:pStyle w:val="Contenudetableau"/>
              <w:spacing w:after="0"/>
              <w:rPr>
                <w:color w:val="0000FF"/>
              </w:rPr>
            </w:pPr>
          </w:p>
          <w:p w14:paraId="3C0E96C7" w14:textId="77777777" w:rsidR="00956AE2" w:rsidRPr="00CC1B5D" w:rsidRDefault="00956AE2">
            <w:pPr>
              <w:pStyle w:val="Contenudetableau"/>
              <w:spacing w:after="0"/>
              <w:rPr>
                <w:color w:val="0000FF"/>
              </w:rPr>
            </w:pPr>
            <w:r w:rsidRPr="00CC1B5D">
              <w:rPr>
                <w:color w:val="0000FF"/>
              </w:rPr>
              <w:t xml:space="preserve">Draw up the budget for the project preparation for the relevant period (including sub-contractors), using the template provided </w:t>
            </w:r>
          </w:p>
          <w:p w14:paraId="16BB160E" w14:textId="77777777" w:rsidR="00956AE2" w:rsidRPr="00CC1B5D" w:rsidRDefault="00956AE2">
            <w:pPr>
              <w:pStyle w:val="Contenudetableau"/>
              <w:spacing w:after="0"/>
              <w:rPr>
                <w:color w:val="0000FF"/>
              </w:rPr>
            </w:pPr>
          </w:p>
          <w:p w14:paraId="2249CEAF" w14:textId="77777777" w:rsidR="00956AE2" w:rsidRPr="00CC1B5D" w:rsidRDefault="00956AE2">
            <w:pPr>
              <w:pStyle w:val="Contenudetableau"/>
              <w:spacing w:after="0"/>
              <w:rPr>
                <w:color w:val="0000FF"/>
              </w:rPr>
            </w:pPr>
            <w:r w:rsidRPr="00CC1B5D">
              <w:rPr>
                <w:color w:val="0000FF"/>
              </w:rPr>
              <w:t>If your organisation is liable for VAT, the expenses to be taken into consideration should not include VAT.</w:t>
            </w:r>
          </w:p>
          <w:p w14:paraId="048AE0E0" w14:textId="77777777" w:rsidR="00956AE2" w:rsidRPr="00CC1B5D" w:rsidRDefault="00956AE2">
            <w:pPr>
              <w:shd w:val="clear" w:color="auto" w:fill="FFFFFF"/>
              <w:spacing w:before="150" w:after="150" w:line="240" w:lineRule="auto"/>
              <w:rPr>
                <w:rFonts w:ascii="Arial" w:hAnsi="Arial" w:cs="Arial"/>
                <w:color w:val="0000FF"/>
                <w:sz w:val="20"/>
                <w:szCs w:val="20"/>
              </w:rPr>
            </w:pPr>
            <w:r w:rsidRPr="00CC1B5D">
              <w:rPr>
                <w:rFonts w:ascii="Arial" w:hAnsi="Arial"/>
                <w:color w:val="0000FF"/>
                <w:sz w:val="20"/>
              </w:rPr>
              <w:t>Admissible costs cover:</w:t>
            </w:r>
          </w:p>
          <w:p w14:paraId="5EE1A7EC" w14:textId="77777777" w:rsidR="00956AE2" w:rsidRPr="00CC1B5D" w:rsidRDefault="00956AE2" w:rsidP="00956AE2">
            <w:pPr>
              <w:numPr>
                <w:ilvl w:val="0"/>
                <w:numId w:val="12"/>
              </w:numPr>
              <w:shd w:val="clear" w:color="auto" w:fill="FFFFFF"/>
              <w:spacing w:before="100" w:beforeAutospacing="1" w:after="100" w:afterAutospacing="1" w:line="240" w:lineRule="auto"/>
              <w:rPr>
                <w:rFonts w:ascii="Arial" w:hAnsi="Arial" w:cs="Arial"/>
                <w:color w:val="0000FF"/>
                <w:sz w:val="20"/>
                <w:szCs w:val="20"/>
              </w:rPr>
            </w:pPr>
            <w:r w:rsidRPr="00CC1B5D">
              <w:rPr>
                <w:rFonts w:ascii="Arial" w:hAnsi="Arial"/>
                <w:color w:val="0000FF"/>
                <w:sz w:val="20"/>
              </w:rPr>
              <w:t xml:space="preserve">staff costs incurred in the context of setting up the project, </w:t>
            </w:r>
          </w:p>
          <w:p w14:paraId="11F3EB91" w14:textId="77777777" w:rsidR="00956AE2" w:rsidRPr="00CC1B5D" w:rsidRDefault="00956AE2" w:rsidP="00956AE2">
            <w:pPr>
              <w:numPr>
                <w:ilvl w:val="0"/>
                <w:numId w:val="12"/>
              </w:numPr>
              <w:shd w:val="clear" w:color="auto" w:fill="FFFFFF"/>
              <w:spacing w:before="100" w:beforeAutospacing="1" w:after="100" w:afterAutospacing="1" w:line="240" w:lineRule="auto"/>
              <w:rPr>
                <w:rFonts w:ascii="Arial" w:hAnsi="Arial" w:cs="Arial"/>
                <w:color w:val="0000FF"/>
                <w:sz w:val="20"/>
                <w:szCs w:val="20"/>
              </w:rPr>
            </w:pPr>
            <w:r w:rsidRPr="00CC1B5D">
              <w:rPr>
                <w:rFonts w:ascii="Arial" w:hAnsi="Arial"/>
                <w:color w:val="0000FF"/>
                <w:sz w:val="20"/>
              </w:rPr>
              <w:t xml:space="preserve">legal advice on IP subcontracted. </w:t>
            </w:r>
          </w:p>
          <w:p w14:paraId="55A0E38E" w14:textId="2F677675" w:rsidR="00956AE2" w:rsidRPr="00CC1B5D" w:rsidRDefault="00956AE2">
            <w:pPr>
              <w:shd w:val="clear" w:color="auto" w:fill="FFFFFF"/>
              <w:spacing w:before="100" w:beforeAutospacing="1" w:after="100" w:afterAutospacing="1" w:line="240" w:lineRule="auto"/>
              <w:ind w:left="80"/>
              <w:rPr>
                <w:rFonts w:ascii="Arial" w:hAnsi="Arial" w:cs="Arial"/>
                <w:color w:val="0000FF"/>
                <w:sz w:val="20"/>
                <w:szCs w:val="20"/>
              </w:rPr>
            </w:pPr>
            <w:r w:rsidRPr="00CC1B5D">
              <w:rPr>
                <w:rFonts w:ascii="Arial" w:hAnsi="Arial"/>
                <w:color w:val="0000FF"/>
                <w:sz w:val="20"/>
              </w:rPr>
              <w:t xml:space="preserve">Only expenses incurred after Innoviris has made a positive decision on the expression of interest and after submission of the full proposal will be covered. </w:t>
            </w:r>
          </w:p>
          <w:p w14:paraId="18469C2D" w14:textId="77777777" w:rsidR="00956AE2" w:rsidRPr="00CC1B5D" w:rsidRDefault="00956AE2">
            <w:pPr>
              <w:pStyle w:val="Contenudetableau"/>
              <w:spacing w:after="0"/>
              <w:rPr>
                <w:color w:val="0000FF"/>
              </w:rPr>
            </w:pPr>
            <w:r w:rsidRPr="00CC1B5D">
              <w:rPr>
                <w:b/>
                <w:color w:val="0000FF"/>
              </w:rPr>
              <w:t>Staff costs:</w:t>
            </w:r>
          </w:p>
          <w:p w14:paraId="67E218CD" w14:textId="77777777" w:rsidR="00956AE2" w:rsidRPr="00CC1B5D" w:rsidRDefault="00956AE2">
            <w:pPr>
              <w:autoSpaceDE w:val="0"/>
              <w:spacing w:after="0"/>
              <w:jc w:val="both"/>
              <w:rPr>
                <w:rFonts w:ascii="Arial" w:eastAsia="ArialMT" w:hAnsi="Arial" w:cs="Arial"/>
                <w:color w:val="0000FF"/>
                <w:sz w:val="20"/>
              </w:rPr>
            </w:pPr>
            <w:r w:rsidRPr="00CC1B5D">
              <w:rPr>
                <w:rFonts w:ascii="Arial" w:hAnsi="Arial"/>
                <w:color w:val="0000FF"/>
                <w:sz w:val="20"/>
              </w:rPr>
              <w:t xml:space="preserve">These include expenses relating to the remuneration of the team in charge of setting up the project (local coordinators, researchers, etc.). Applicants should distinguish between employees (1.1) and self-employed workers (1.2).  The average person/month cost shall be considered as an average of the unit cost for the different members of the team (local coordinators, researchers, etc.) of the specific partner. </w:t>
            </w:r>
          </w:p>
          <w:p w14:paraId="67DE61FD" w14:textId="77777777" w:rsidR="00956AE2" w:rsidRPr="00CC1B5D" w:rsidRDefault="00956AE2">
            <w:pPr>
              <w:pStyle w:val="Contenudetableau"/>
              <w:spacing w:after="0"/>
              <w:rPr>
                <w:color w:val="0000FF"/>
              </w:rPr>
            </w:pPr>
            <w:r w:rsidRPr="00CC1B5D">
              <w:rPr>
                <w:color w:val="0000FF"/>
              </w:rPr>
              <w:t xml:space="preserve">Each amount should be calculated on the basis of an average of costs, meaning that salary slips or invoices should be submitted at the stage when expenses are verified. </w:t>
            </w:r>
          </w:p>
          <w:p w14:paraId="596207DE" w14:textId="77777777" w:rsidR="00956AE2" w:rsidRPr="00CC1B5D" w:rsidRDefault="00956AE2">
            <w:pPr>
              <w:pStyle w:val="Contenudetableau"/>
              <w:spacing w:after="0"/>
              <w:rPr>
                <w:color w:val="0000FF"/>
              </w:rPr>
            </w:pPr>
          </w:p>
          <w:p w14:paraId="20D4AB23" w14:textId="77777777" w:rsidR="00956AE2" w:rsidRPr="00CC1B5D" w:rsidRDefault="00956AE2">
            <w:pPr>
              <w:pStyle w:val="Contenudetableau"/>
              <w:spacing w:after="0"/>
              <w:rPr>
                <w:color w:val="0000FF"/>
              </w:rPr>
            </w:pPr>
            <w:r w:rsidRPr="00CC1B5D">
              <w:rPr>
                <w:b/>
                <w:color w:val="0000FF"/>
              </w:rPr>
              <w:t>Overheads:</w:t>
            </w:r>
          </w:p>
          <w:p w14:paraId="19B62F3D" w14:textId="77777777" w:rsidR="00956AE2" w:rsidRPr="00CC1B5D" w:rsidRDefault="00956AE2">
            <w:pPr>
              <w:pStyle w:val="Contenudetableau"/>
              <w:spacing w:after="0"/>
            </w:pPr>
            <w:r w:rsidRPr="00CC1B5D">
              <w:rPr>
                <w:color w:val="0000FF"/>
              </w:rPr>
              <w:t>This is a fixed amount to cover additional costs incurred as a result of the setting-up of the project (secretariat, bookkeeping, telecommunications, inspections, travel in Belgium, etc.). The fixed amount is set at 10% of the amount for salaried staff costs (1.1).</w:t>
            </w:r>
          </w:p>
          <w:p w14:paraId="7D3F029C" w14:textId="77777777" w:rsidR="00956AE2" w:rsidRPr="00CC1B5D" w:rsidRDefault="00956AE2">
            <w:pPr>
              <w:pStyle w:val="Contenudetableau"/>
              <w:spacing w:after="0"/>
            </w:pPr>
          </w:p>
          <w:p w14:paraId="75541780" w14:textId="77777777" w:rsidR="00956AE2" w:rsidRPr="00CC1B5D" w:rsidRDefault="00956AE2">
            <w:pPr>
              <w:pStyle w:val="Contenudetableau"/>
              <w:spacing w:after="0"/>
            </w:pPr>
            <w:r w:rsidRPr="00CC1B5D">
              <w:rPr>
                <w:b/>
                <w:color w:val="0000FF"/>
              </w:rPr>
              <w:t>Subcontracting costs:</w:t>
            </w:r>
          </w:p>
          <w:p w14:paraId="36167B04" w14:textId="77777777" w:rsidR="00956AE2" w:rsidRPr="00CC1B5D" w:rsidRDefault="00956AE2">
            <w:pPr>
              <w:pStyle w:val="Contenudetableau"/>
              <w:spacing w:after="0"/>
              <w:rPr>
                <w:color w:val="0000FF"/>
              </w:rPr>
            </w:pPr>
            <w:r w:rsidRPr="00CC1B5D">
              <w:rPr>
                <w:color w:val="0000FF"/>
              </w:rPr>
              <w:t>These costs cover the expenses linked with legal consulting services in order to solve IP questions during the preparation of the project.</w:t>
            </w:r>
          </w:p>
          <w:p w14:paraId="177A297D" w14:textId="77777777" w:rsidR="00956AE2" w:rsidRPr="00CC1B5D" w:rsidRDefault="00956AE2">
            <w:pPr>
              <w:pStyle w:val="Contenudetableau"/>
              <w:spacing w:after="0"/>
              <w:rPr>
                <w:color w:val="0000FF"/>
              </w:rPr>
            </w:pPr>
          </w:p>
          <w:p w14:paraId="44965C81" w14:textId="77777777" w:rsidR="00956AE2" w:rsidRPr="00CC1B5D" w:rsidRDefault="00956AE2">
            <w:pPr>
              <w:pStyle w:val="Contenudetableau"/>
              <w:spacing w:after="0"/>
              <w:rPr>
                <w:color w:val="0000FF"/>
              </w:rPr>
            </w:pPr>
            <w:r w:rsidRPr="00CC1B5D">
              <w:rPr>
                <w:b/>
                <w:color w:val="0000FF"/>
              </w:rPr>
              <w:t>Financing rate:</w:t>
            </w:r>
          </w:p>
          <w:p w14:paraId="57678E43" w14:textId="77777777" w:rsidR="00956AE2" w:rsidRPr="00CC1B5D" w:rsidRDefault="00956AE2" w:rsidP="00956AE2">
            <w:pPr>
              <w:pStyle w:val="Contenudetableau"/>
              <w:numPr>
                <w:ilvl w:val="0"/>
                <w:numId w:val="13"/>
              </w:numPr>
              <w:spacing w:after="0"/>
              <w:rPr>
                <w:color w:val="0000FF"/>
              </w:rPr>
            </w:pPr>
            <w:r w:rsidRPr="00CC1B5D">
              <w:rPr>
                <w:color w:val="0000FF"/>
              </w:rPr>
              <w:t>70% for companies</w:t>
            </w:r>
          </w:p>
          <w:p w14:paraId="62073E5A" w14:textId="418D9FA4" w:rsidR="00587E82" w:rsidRPr="00CC1B5D" w:rsidRDefault="00956AE2" w:rsidP="00421DBB">
            <w:pPr>
              <w:pStyle w:val="Paragraphedeliste"/>
              <w:numPr>
                <w:ilvl w:val="0"/>
                <w:numId w:val="13"/>
              </w:numPr>
              <w:autoSpaceDE w:val="0"/>
              <w:spacing w:after="0"/>
              <w:jc w:val="both"/>
              <w:rPr>
                <w:rFonts w:ascii="Arial" w:eastAsia="ArialMT" w:hAnsi="Arial" w:cs="Arial"/>
                <w:sz w:val="20"/>
                <w:szCs w:val="20"/>
              </w:rPr>
            </w:pPr>
            <w:r w:rsidRPr="00CC1B5D">
              <w:rPr>
                <w:rFonts w:ascii="Arial" w:hAnsi="Arial"/>
                <w:color w:val="0000FF"/>
                <w:sz w:val="20"/>
              </w:rPr>
              <w:t>100% for research organisations</w:t>
            </w:r>
          </w:p>
        </w:tc>
      </w:tr>
    </w:tbl>
    <w:p w14:paraId="6F5C6065" w14:textId="70D903CF" w:rsidR="00956AE2" w:rsidRDefault="00956AE2" w:rsidP="00956AE2">
      <w:pPr>
        <w:pStyle w:val="Corpsdetexte"/>
      </w:pPr>
    </w:p>
    <w:p w14:paraId="50740E2A" w14:textId="77777777" w:rsidR="001F0C6C" w:rsidRPr="00CC1B5D" w:rsidRDefault="001F0C6C" w:rsidP="00956AE2">
      <w:pPr>
        <w:pStyle w:val="Corpsdetexte"/>
      </w:pPr>
    </w:p>
    <w:tbl>
      <w:tblPr>
        <w:tblW w:w="9536" w:type="dxa"/>
        <w:tblInd w:w="98" w:type="dxa"/>
        <w:tblBorders>
          <w:top w:val="single" w:sz="4" w:space="0" w:color="C0C0C0"/>
          <w:left w:val="single" w:sz="4" w:space="0" w:color="C0C0C0"/>
          <w:bottom w:val="single" w:sz="4" w:space="0" w:color="C0C0C0"/>
        </w:tblBorders>
        <w:tblCellMar>
          <w:left w:w="10" w:type="dxa"/>
          <w:right w:w="10" w:type="dxa"/>
        </w:tblCellMar>
        <w:tblLook w:val="04A0" w:firstRow="1" w:lastRow="0" w:firstColumn="1" w:lastColumn="0" w:noHBand="0" w:noVBand="1"/>
      </w:tblPr>
      <w:tblGrid>
        <w:gridCol w:w="620"/>
        <w:gridCol w:w="3022"/>
        <w:gridCol w:w="1486"/>
        <w:gridCol w:w="1482"/>
        <w:gridCol w:w="1266"/>
        <w:gridCol w:w="1660"/>
      </w:tblGrid>
      <w:tr w:rsidR="00956AE2" w:rsidRPr="00CC1B5D" w14:paraId="020B6302" w14:textId="77777777" w:rsidTr="00956AE2">
        <w:tc>
          <w:tcPr>
            <w:tcW w:w="620"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000348F1" w14:textId="77777777" w:rsidR="00956AE2" w:rsidRPr="00CC1B5D" w:rsidRDefault="00956AE2">
            <w:pPr>
              <w:pStyle w:val="Corpsdetexte"/>
              <w:snapToGrid w:val="0"/>
              <w:spacing w:after="0" w:line="288" w:lineRule="auto"/>
              <w:jc w:val="left"/>
            </w:pPr>
            <w:r w:rsidRPr="00CC1B5D">
              <w:rPr>
                <w:b/>
              </w:rPr>
              <w:lastRenderedPageBreak/>
              <w:t>1.</w:t>
            </w:r>
          </w:p>
        </w:tc>
        <w:tc>
          <w:tcPr>
            <w:tcW w:w="4508" w:type="dxa"/>
            <w:gridSpan w:val="2"/>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1911ED31" w14:textId="77777777" w:rsidR="00956AE2" w:rsidRPr="00CC1B5D" w:rsidRDefault="00956AE2">
            <w:pPr>
              <w:pStyle w:val="Corpsdetexte"/>
              <w:snapToGrid w:val="0"/>
              <w:spacing w:after="0" w:line="288" w:lineRule="auto"/>
            </w:pPr>
            <w:r w:rsidRPr="00CC1B5D">
              <w:rPr>
                <w:b/>
              </w:rPr>
              <w:t>Staff costs</w:t>
            </w:r>
          </w:p>
        </w:tc>
        <w:tc>
          <w:tcPr>
            <w:tcW w:w="1482" w:type="dxa"/>
            <w:tcBorders>
              <w:top w:val="single" w:sz="4" w:space="0" w:color="C0C0C0"/>
              <w:left w:val="single" w:sz="4" w:space="0" w:color="C0C0C0"/>
              <w:bottom w:val="single" w:sz="4" w:space="0" w:color="C0C0C0"/>
              <w:right w:val="single" w:sz="4" w:space="0" w:color="C0C0C0"/>
            </w:tcBorders>
            <w:shd w:val="clear" w:color="auto" w:fill="E6E6E6"/>
          </w:tcPr>
          <w:p w14:paraId="5FC527A6" w14:textId="77777777" w:rsidR="00956AE2" w:rsidRPr="00CC1B5D" w:rsidRDefault="00956AE2">
            <w:pPr>
              <w:pStyle w:val="Corpsdetexte"/>
              <w:snapToGrid w:val="0"/>
              <w:spacing w:after="0" w:line="288" w:lineRule="auto"/>
              <w:jc w:val="right"/>
              <w:rPr>
                <w:rFonts w:eastAsia="Arial" w:cs="Arial"/>
                <w:b/>
              </w:rPr>
            </w:pPr>
          </w:p>
        </w:tc>
        <w:tc>
          <w:tcPr>
            <w:tcW w:w="1266" w:type="dxa"/>
            <w:tcBorders>
              <w:top w:val="single" w:sz="4" w:space="0" w:color="C0C0C0"/>
              <w:left w:val="single" w:sz="4" w:space="0" w:color="C0C0C0"/>
              <w:bottom w:val="single" w:sz="4" w:space="0" w:color="C0C0C0"/>
              <w:right w:val="nil"/>
            </w:tcBorders>
            <w:shd w:val="clear" w:color="auto" w:fill="E6E6E6"/>
          </w:tcPr>
          <w:p w14:paraId="298EF179" w14:textId="77777777" w:rsidR="00956AE2" w:rsidRPr="00CC1B5D" w:rsidRDefault="00956AE2">
            <w:pPr>
              <w:pStyle w:val="Corpsdetexte"/>
              <w:snapToGrid w:val="0"/>
              <w:spacing w:after="0" w:line="288" w:lineRule="auto"/>
              <w:jc w:val="right"/>
              <w:rPr>
                <w:rFonts w:eastAsia="Arial" w:cs="Arial"/>
                <w:b/>
              </w:rPr>
            </w:pPr>
          </w:p>
        </w:tc>
        <w:tc>
          <w:tcPr>
            <w:tcW w:w="1660" w:type="dxa"/>
            <w:tcBorders>
              <w:top w:val="single" w:sz="4" w:space="0" w:color="C0C0C0"/>
              <w:left w:val="single" w:sz="4" w:space="0" w:color="C0C0C0"/>
              <w:bottom w:val="single" w:sz="4" w:space="0" w:color="C0C0C0"/>
              <w:right w:val="single" w:sz="4" w:space="0" w:color="C0C0C0"/>
            </w:tcBorders>
            <w:shd w:val="clear" w:color="auto" w:fill="E6E6E6"/>
            <w:tcMar>
              <w:top w:w="0" w:type="dxa"/>
              <w:left w:w="108" w:type="dxa"/>
              <w:bottom w:w="0" w:type="dxa"/>
              <w:right w:w="108" w:type="dxa"/>
            </w:tcMar>
            <w:hideMark/>
          </w:tcPr>
          <w:p w14:paraId="6BD268CD" w14:textId="77777777" w:rsidR="00956AE2" w:rsidRPr="00CC1B5D" w:rsidRDefault="00956AE2">
            <w:pPr>
              <w:pStyle w:val="Corpsdetexte"/>
              <w:snapToGrid w:val="0"/>
              <w:spacing w:after="0" w:line="288" w:lineRule="auto"/>
              <w:jc w:val="right"/>
            </w:pPr>
            <w:r w:rsidRPr="00CC1B5D">
              <w:rPr>
                <w:b/>
              </w:rPr>
              <w:t>€</w:t>
            </w:r>
          </w:p>
        </w:tc>
      </w:tr>
      <w:tr w:rsidR="00956AE2" w:rsidRPr="00CC1B5D" w14:paraId="4C6D6B65" w14:textId="77777777" w:rsidTr="00956AE2">
        <w:tc>
          <w:tcPr>
            <w:tcW w:w="620"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09E1F1D0" w14:textId="77777777" w:rsidR="00956AE2" w:rsidRPr="00CC1B5D" w:rsidRDefault="00956AE2">
            <w:pPr>
              <w:pStyle w:val="Corpsdetexte"/>
              <w:snapToGrid w:val="0"/>
              <w:spacing w:after="0" w:line="288" w:lineRule="auto"/>
              <w:jc w:val="left"/>
              <w:rPr>
                <w:b/>
              </w:rPr>
            </w:pPr>
            <w:r w:rsidRPr="00CC1B5D">
              <w:rPr>
                <w:b/>
              </w:rPr>
              <w:t>1.1</w:t>
            </w:r>
          </w:p>
        </w:tc>
        <w:tc>
          <w:tcPr>
            <w:tcW w:w="4508" w:type="dxa"/>
            <w:gridSpan w:val="2"/>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3C0660E0" w14:textId="77777777" w:rsidR="00956AE2" w:rsidRPr="00CC1B5D" w:rsidRDefault="00956AE2">
            <w:pPr>
              <w:pStyle w:val="Corpsdetexte"/>
              <w:snapToGrid w:val="0"/>
              <w:spacing w:after="0" w:line="288" w:lineRule="auto"/>
              <w:rPr>
                <w:b/>
              </w:rPr>
            </w:pPr>
            <w:r w:rsidRPr="00CC1B5D">
              <w:rPr>
                <w:b/>
              </w:rPr>
              <w:t>Employees/salaried staff</w:t>
            </w:r>
          </w:p>
        </w:tc>
        <w:tc>
          <w:tcPr>
            <w:tcW w:w="1482" w:type="dxa"/>
            <w:tcBorders>
              <w:top w:val="single" w:sz="4" w:space="0" w:color="C0C0C0"/>
              <w:left w:val="single" w:sz="4" w:space="0" w:color="C0C0C0"/>
              <w:bottom w:val="single" w:sz="4" w:space="0" w:color="C0C0C0"/>
              <w:right w:val="single" w:sz="4" w:space="0" w:color="C0C0C0"/>
            </w:tcBorders>
            <w:shd w:val="clear" w:color="auto" w:fill="E6E6E6"/>
          </w:tcPr>
          <w:p w14:paraId="5BBF5791" w14:textId="77777777" w:rsidR="00956AE2" w:rsidRPr="00CC1B5D" w:rsidRDefault="00956AE2">
            <w:pPr>
              <w:pStyle w:val="Corpsdetexte"/>
              <w:snapToGrid w:val="0"/>
              <w:spacing w:after="0" w:line="288" w:lineRule="auto"/>
              <w:jc w:val="right"/>
              <w:rPr>
                <w:rFonts w:eastAsia="Arial" w:cs="Arial"/>
                <w:b/>
              </w:rPr>
            </w:pPr>
          </w:p>
        </w:tc>
        <w:tc>
          <w:tcPr>
            <w:tcW w:w="1266" w:type="dxa"/>
            <w:tcBorders>
              <w:top w:val="single" w:sz="4" w:space="0" w:color="C0C0C0"/>
              <w:left w:val="single" w:sz="4" w:space="0" w:color="C0C0C0"/>
              <w:bottom w:val="single" w:sz="4" w:space="0" w:color="C0C0C0"/>
              <w:right w:val="nil"/>
            </w:tcBorders>
            <w:shd w:val="clear" w:color="auto" w:fill="E6E6E6"/>
          </w:tcPr>
          <w:p w14:paraId="568F3D4D" w14:textId="77777777" w:rsidR="00956AE2" w:rsidRPr="00CC1B5D" w:rsidRDefault="00956AE2">
            <w:pPr>
              <w:pStyle w:val="Corpsdetexte"/>
              <w:snapToGrid w:val="0"/>
              <w:spacing w:after="0" w:line="288" w:lineRule="auto"/>
              <w:jc w:val="right"/>
              <w:rPr>
                <w:rFonts w:eastAsia="Arial" w:cs="Arial"/>
                <w:b/>
              </w:rPr>
            </w:pPr>
          </w:p>
        </w:tc>
        <w:tc>
          <w:tcPr>
            <w:tcW w:w="1660" w:type="dxa"/>
            <w:tcBorders>
              <w:top w:val="single" w:sz="4" w:space="0" w:color="C0C0C0"/>
              <w:left w:val="single" w:sz="4" w:space="0" w:color="C0C0C0"/>
              <w:bottom w:val="single" w:sz="4" w:space="0" w:color="C0C0C0"/>
              <w:right w:val="single" w:sz="4" w:space="0" w:color="C0C0C0"/>
            </w:tcBorders>
            <w:shd w:val="clear" w:color="auto" w:fill="E6E6E6"/>
            <w:tcMar>
              <w:top w:w="0" w:type="dxa"/>
              <w:left w:w="108" w:type="dxa"/>
              <w:bottom w:w="0" w:type="dxa"/>
              <w:right w:w="108" w:type="dxa"/>
            </w:tcMar>
            <w:hideMark/>
          </w:tcPr>
          <w:p w14:paraId="502F94D4" w14:textId="77777777" w:rsidR="00956AE2" w:rsidRPr="00CC1B5D" w:rsidRDefault="00956AE2">
            <w:pPr>
              <w:pStyle w:val="Corpsdetexte"/>
              <w:snapToGrid w:val="0"/>
              <w:spacing w:after="0" w:line="288" w:lineRule="auto"/>
              <w:jc w:val="right"/>
              <w:rPr>
                <w:rFonts w:eastAsia="Arial" w:cs="Arial"/>
                <w:b/>
              </w:rPr>
            </w:pPr>
            <w:r w:rsidRPr="00CC1B5D">
              <w:rPr>
                <w:b/>
                <w:sz w:val="18"/>
              </w:rPr>
              <w:t>€</w:t>
            </w:r>
          </w:p>
        </w:tc>
      </w:tr>
      <w:tr w:rsidR="00956AE2" w:rsidRPr="00CC1B5D" w14:paraId="7C9D1915" w14:textId="77777777" w:rsidTr="00956AE2">
        <w:tc>
          <w:tcPr>
            <w:tcW w:w="620" w:type="dxa"/>
            <w:tcBorders>
              <w:top w:val="nil"/>
              <w:left w:val="single" w:sz="4" w:space="0" w:color="C0C0C0"/>
              <w:bottom w:val="single" w:sz="4" w:space="0" w:color="C0C0C0"/>
              <w:right w:val="nil"/>
            </w:tcBorders>
            <w:tcMar>
              <w:top w:w="0" w:type="dxa"/>
              <w:left w:w="108" w:type="dxa"/>
              <w:bottom w:w="0" w:type="dxa"/>
              <w:right w:w="108" w:type="dxa"/>
            </w:tcMar>
          </w:tcPr>
          <w:p w14:paraId="1CBDEE7D" w14:textId="77777777" w:rsidR="00956AE2" w:rsidRPr="00CC1B5D" w:rsidRDefault="00956AE2">
            <w:pPr>
              <w:pStyle w:val="Corpsdetexte"/>
              <w:snapToGrid w:val="0"/>
              <w:spacing w:after="0" w:line="288" w:lineRule="auto"/>
              <w:jc w:val="left"/>
            </w:pPr>
          </w:p>
        </w:tc>
        <w:tc>
          <w:tcPr>
            <w:tcW w:w="5990" w:type="dxa"/>
            <w:gridSpan w:val="3"/>
            <w:tcBorders>
              <w:top w:val="nil"/>
              <w:left w:val="single" w:sz="4" w:space="0" w:color="C0C0C0"/>
              <w:bottom w:val="single" w:sz="4" w:space="0" w:color="C0C0C0"/>
              <w:right w:val="single" w:sz="4" w:space="0" w:color="C0C0C0"/>
            </w:tcBorders>
            <w:hideMark/>
          </w:tcPr>
          <w:p w14:paraId="3D73015C" w14:textId="17A9C35D" w:rsidR="00956AE2" w:rsidRPr="00CC1B5D" w:rsidRDefault="00956AE2" w:rsidP="00D0665F">
            <w:pPr>
              <w:pStyle w:val="Corpsdetexte"/>
              <w:snapToGrid w:val="0"/>
              <w:spacing w:after="0" w:line="288" w:lineRule="auto"/>
              <w:rPr>
                <w:b/>
                <w:i/>
              </w:rPr>
            </w:pPr>
            <w:r w:rsidRPr="00CC1B5D">
              <w:rPr>
                <w:b/>
                <w:i/>
              </w:rPr>
              <w:t>Number of person/months for the preparation of the project</w:t>
            </w:r>
          </w:p>
        </w:tc>
        <w:tc>
          <w:tcPr>
            <w:tcW w:w="1266" w:type="dxa"/>
            <w:tcBorders>
              <w:top w:val="nil"/>
              <w:left w:val="single" w:sz="4" w:space="0" w:color="C0C0C0"/>
              <w:bottom w:val="single" w:sz="4" w:space="0" w:color="C0C0C0"/>
              <w:right w:val="nil"/>
            </w:tcBorders>
            <w:hideMark/>
          </w:tcPr>
          <w:p w14:paraId="0007F8FF" w14:textId="56CE38F0" w:rsidR="00956AE2" w:rsidRPr="00CC1B5D" w:rsidRDefault="00956AE2" w:rsidP="001D16FE">
            <w:pPr>
              <w:pStyle w:val="Corpsdetexte"/>
              <w:snapToGrid w:val="0"/>
              <w:spacing w:after="0" w:line="288" w:lineRule="auto"/>
              <w:jc w:val="center"/>
              <w:rPr>
                <w:b/>
                <w:i/>
              </w:rPr>
            </w:pPr>
            <w:r w:rsidRPr="00CC1B5D">
              <w:rPr>
                <w:b/>
                <w:i/>
              </w:rPr>
              <w:t>Average person-month cost</w:t>
            </w:r>
            <w:r w:rsidRPr="00CC1B5D">
              <w:rPr>
                <w:rStyle w:val="Appelnotedebasdep"/>
                <w:b/>
                <w:i/>
              </w:rPr>
              <w:footnoteReference w:id="17"/>
            </w:r>
          </w:p>
        </w:tc>
        <w:tc>
          <w:tcPr>
            <w:tcW w:w="1660"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4CE8088E" w14:textId="77777777" w:rsidR="00956AE2" w:rsidRPr="00CC1B5D" w:rsidRDefault="00956AE2">
            <w:pPr>
              <w:pStyle w:val="Corpsdetexte"/>
              <w:snapToGrid w:val="0"/>
              <w:spacing w:after="0" w:line="288" w:lineRule="auto"/>
              <w:jc w:val="right"/>
              <w:rPr>
                <w:b/>
                <w:i/>
              </w:rPr>
            </w:pPr>
            <w:r w:rsidRPr="00CC1B5D">
              <w:rPr>
                <w:b/>
                <w:i/>
              </w:rPr>
              <w:t xml:space="preserve">Total </w:t>
            </w:r>
          </w:p>
        </w:tc>
      </w:tr>
      <w:tr w:rsidR="00956AE2" w:rsidRPr="00CC1B5D" w14:paraId="77E1C7CB" w14:textId="77777777" w:rsidTr="00956AE2">
        <w:tc>
          <w:tcPr>
            <w:tcW w:w="620" w:type="dxa"/>
            <w:tcBorders>
              <w:top w:val="nil"/>
              <w:left w:val="single" w:sz="4" w:space="0" w:color="C0C0C0"/>
              <w:bottom w:val="single" w:sz="4" w:space="0" w:color="C0C0C0"/>
              <w:right w:val="nil"/>
            </w:tcBorders>
            <w:tcMar>
              <w:top w:w="0" w:type="dxa"/>
              <w:left w:w="108" w:type="dxa"/>
              <w:bottom w:w="0" w:type="dxa"/>
              <w:right w:w="108" w:type="dxa"/>
            </w:tcMar>
          </w:tcPr>
          <w:p w14:paraId="31D83EE1" w14:textId="77777777" w:rsidR="00956AE2" w:rsidRPr="00CC1B5D" w:rsidRDefault="00956AE2">
            <w:pPr>
              <w:pStyle w:val="Corpsdetexte"/>
              <w:snapToGrid w:val="0"/>
              <w:spacing w:after="0" w:line="288" w:lineRule="auto"/>
              <w:jc w:val="left"/>
            </w:pPr>
          </w:p>
        </w:tc>
        <w:tc>
          <w:tcPr>
            <w:tcW w:w="5990" w:type="dxa"/>
            <w:gridSpan w:val="3"/>
            <w:tcBorders>
              <w:top w:val="nil"/>
              <w:left w:val="single" w:sz="4" w:space="0" w:color="C0C0C0"/>
              <w:bottom w:val="single" w:sz="4" w:space="0" w:color="C0C0C0"/>
              <w:right w:val="single" w:sz="4" w:space="0" w:color="C0C0C0"/>
            </w:tcBorders>
          </w:tcPr>
          <w:p w14:paraId="4FF10824" w14:textId="77777777" w:rsidR="00956AE2" w:rsidRPr="00CC1B5D" w:rsidRDefault="00956AE2">
            <w:pPr>
              <w:pStyle w:val="Corpsdetexte"/>
              <w:snapToGrid w:val="0"/>
              <w:spacing w:after="0" w:line="288" w:lineRule="auto"/>
              <w:jc w:val="right"/>
            </w:pPr>
          </w:p>
        </w:tc>
        <w:tc>
          <w:tcPr>
            <w:tcW w:w="1266" w:type="dxa"/>
            <w:tcBorders>
              <w:top w:val="nil"/>
              <w:left w:val="single" w:sz="4" w:space="0" w:color="C0C0C0"/>
              <w:bottom w:val="single" w:sz="4" w:space="0" w:color="C0C0C0"/>
              <w:right w:val="nil"/>
            </w:tcBorders>
          </w:tcPr>
          <w:p w14:paraId="6CD23514" w14:textId="77777777" w:rsidR="00956AE2" w:rsidRPr="00CC1B5D" w:rsidRDefault="00956AE2">
            <w:pPr>
              <w:pStyle w:val="Corpsdetexte"/>
              <w:snapToGrid w:val="0"/>
              <w:spacing w:after="0" w:line="288" w:lineRule="auto"/>
              <w:jc w:val="center"/>
            </w:pPr>
          </w:p>
        </w:tc>
        <w:tc>
          <w:tcPr>
            <w:tcW w:w="1660"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574B1E99" w14:textId="77777777" w:rsidR="00956AE2" w:rsidRPr="00CC1B5D" w:rsidRDefault="00956AE2">
            <w:pPr>
              <w:pStyle w:val="Corpsdetexte"/>
              <w:snapToGrid w:val="0"/>
              <w:spacing w:after="0" w:line="288" w:lineRule="auto"/>
              <w:jc w:val="right"/>
            </w:pPr>
            <w:r w:rsidRPr="00CC1B5D">
              <w:rPr>
                <w:sz w:val="18"/>
              </w:rPr>
              <w:t>€</w:t>
            </w:r>
          </w:p>
        </w:tc>
      </w:tr>
      <w:tr w:rsidR="00956AE2" w:rsidRPr="00CC1B5D" w14:paraId="1C520617" w14:textId="77777777" w:rsidTr="00956AE2">
        <w:tc>
          <w:tcPr>
            <w:tcW w:w="620" w:type="dxa"/>
            <w:tcBorders>
              <w:top w:val="nil"/>
              <w:left w:val="single" w:sz="4" w:space="0" w:color="C0C0C0"/>
              <w:bottom w:val="nil"/>
              <w:right w:val="nil"/>
            </w:tcBorders>
            <w:shd w:val="clear" w:color="auto" w:fill="E6E6E6"/>
            <w:tcMar>
              <w:top w:w="0" w:type="dxa"/>
              <w:left w:w="108" w:type="dxa"/>
              <w:bottom w:w="0" w:type="dxa"/>
              <w:right w:w="108" w:type="dxa"/>
            </w:tcMar>
            <w:hideMark/>
          </w:tcPr>
          <w:p w14:paraId="2BBAAC63" w14:textId="77777777" w:rsidR="00956AE2" w:rsidRPr="00CC1B5D" w:rsidRDefault="00956AE2">
            <w:pPr>
              <w:pStyle w:val="Corpsdetexte"/>
              <w:snapToGrid w:val="0"/>
              <w:spacing w:after="0" w:line="288" w:lineRule="auto"/>
              <w:rPr>
                <w:b/>
              </w:rPr>
            </w:pPr>
            <w:r w:rsidRPr="00CC1B5D">
              <w:rPr>
                <w:b/>
              </w:rPr>
              <w:t>1.2</w:t>
            </w:r>
          </w:p>
        </w:tc>
        <w:tc>
          <w:tcPr>
            <w:tcW w:w="3022" w:type="dxa"/>
            <w:tcBorders>
              <w:top w:val="nil"/>
              <w:left w:val="single" w:sz="4" w:space="0" w:color="C0C0C0"/>
              <w:bottom w:val="nil"/>
              <w:right w:val="nil"/>
            </w:tcBorders>
            <w:shd w:val="clear" w:color="auto" w:fill="E6E6E6"/>
            <w:tcMar>
              <w:top w:w="0" w:type="dxa"/>
              <w:left w:w="108" w:type="dxa"/>
              <w:bottom w:w="0" w:type="dxa"/>
              <w:right w:w="108" w:type="dxa"/>
            </w:tcMar>
            <w:hideMark/>
          </w:tcPr>
          <w:p w14:paraId="33740C56" w14:textId="77777777" w:rsidR="00956AE2" w:rsidRPr="00CC1B5D" w:rsidRDefault="00956AE2">
            <w:pPr>
              <w:pStyle w:val="Corpsdetexte"/>
              <w:snapToGrid w:val="0"/>
              <w:spacing w:after="0" w:line="288" w:lineRule="auto"/>
              <w:rPr>
                <w:b/>
              </w:rPr>
            </w:pPr>
            <w:r w:rsidRPr="00CC1B5D">
              <w:rPr>
                <w:b/>
              </w:rPr>
              <w:t>Self-employed staff</w:t>
            </w:r>
          </w:p>
        </w:tc>
        <w:tc>
          <w:tcPr>
            <w:tcW w:w="1486" w:type="dxa"/>
            <w:tcBorders>
              <w:top w:val="nil"/>
              <w:left w:val="single" w:sz="4" w:space="0" w:color="C0C0C0"/>
              <w:bottom w:val="nil"/>
              <w:right w:val="nil"/>
            </w:tcBorders>
            <w:shd w:val="clear" w:color="auto" w:fill="E6E6E6"/>
            <w:tcMar>
              <w:top w:w="0" w:type="dxa"/>
              <w:left w:w="108" w:type="dxa"/>
              <w:bottom w:w="0" w:type="dxa"/>
              <w:right w:w="108" w:type="dxa"/>
            </w:tcMar>
          </w:tcPr>
          <w:p w14:paraId="060A05D4" w14:textId="77777777" w:rsidR="00956AE2" w:rsidRPr="00CC1B5D" w:rsidRDefault="00956AE2">
            <w:pPr>
              <w:pStyle w:val="Corpsdetexte"/>
              <w:snapToGrid w:val="0"/>
              <w:spacing w:after="0" w:line="288" w:lineRule="auto"/>
            </w:pPr>
          </w:p>
        </w:tc>
        <w:tc>
          <w:tcPr>
            <w:tcW w:w="1482" w:type="dxa"/>
            <w:tcBorders>
              <w:top w:val="nil"/>
              <w:left w:val="single" w:sz="4" w:space="0" w:color="C0C0C0"/>
              <w:bottom w:val="nil"/>
              <w:right w:val="single" w:sz="4" w:space="0" w:color="C0C0C0"/>
            </w:tcBorders>
            <w:shd w:val="clear" w:color="auto" w:fill="E6E6E6"/>
          </w:tcPr>
          <w:p w14:paraId="498E4D8A" w14:textId="77777777" w:rsidR="00956AE2" w:rsidRPr="00CC1B5D" w:rsidRDefault="00956AE2">
            <w:pPr>
              <w:pStyle w:val="Corpsdetexte"/>
              <w:snapToGrid w:val="0"/>
              <w:spacing w:after="0" w:line="288" w:lineRule="auto"/>
              <w:jc w:val="right"/>
              <w:rPr>
                <w:b/>
                <w:sz w:val="18"/>
              </w:rPr>
            </w:pPr>
          </w:p>
        </w:tc>
        <w:tc>
          <w:tcPr>
            <w:tcW w:w="1266" w:type="dxa"/>
            <w:tcBorders>
              <w:top w:val="nil"/>
              <w:left w:val="single" w:sz="4" w:space="0" w:color="C0C0C0"/>
              <w:bottom w:val="nil"/>
              <w:right w:val="nil"/>
            </w:tcBorders>
            <w:shd w:val="clear" w:color="auto" w:fill="E6E6E6"/>
          </w:tcPr>
          <w:p w14:paraId="73417175" w14:textId="77777777" w:rsidR="00956AE2" w:rsidRPr="00CC1B5D" w:rsidRDefault="00956AE2">
            <w:pPr>
              <w:pStyle w:val="Corpsdetexte"/>
              <w:snapToGrid w:val="0"/>
              <w:spacing w:after="0" w:line="288" w:lineRule="auto"/>
              <w:jc w:val="center"/>
              <w:rPr>
                <w:b/>
                <w:sz w:val="18"/>
              </w:rPr>
            </w:pPr>
          </w:p>
        </w:tc>
        <w:tc>
          <w:tcPr>
            <w:tcW w:w="1660" w:type="dxa"/>
            <w:tcBorders>
              <w:top w:val="nil"/>
              <w:left w:val="single" w:sz="4" w:space="0" w:color="C0C0C0"/>
              <w:bottom w:val="nil"/>
              <w:right w:val="single" w:sz="4" w:space="0" w:color="C0C0C0"/>
            </w:tcBorders>
            <w:shd w:val="clear" w:color="auto" w:fill="E6E6E6"/>
            <w:tcMar>
              <w:top w:w="0" w:type="dxa"/>
              <w:left w:w="108" w:type="dxa"/>
              <w:bottom w:w="0" w:type="dxa"/>
              <w:right w:w="108" w:type="dxa"/>
            </w:tcMar>
            <w:hideMark/>
          </w:tcPr>
          <w:p w14:paraId="30AA9CE7" w14:textId="77777777" w:rsidR="00956AE2" w:rsidRPr="00CC1B5D" w:rsidRDefault="00956AE2">
            <w:pPr>
              <w:pStyle w:val="Corpsdetexte"/>
              <w:snapToGrid w:val="0"/>
              <w:spacing w:after="0" w:line="288" w:lineRule="auto"/>
              <w:jc w:val="right"/>
            </w:pPr>
            <w:r w:rsidRPr="00CC1B5D">
              <w:rPr>
                <w:b/>
                <w:sz w:val="18"/>
              </w:rPr>
              <w:t>€</w:t>
            </w:r>
          </w:p>
        </w:tc>
      </w:tr>
      <w:tr w:rsidR="00956AE2" w:rsidRPr="00CC1B5D" w14:paraId="795608A7" w14:textId="77777777" w:rsidTr="00956AE2">
        <w:tc>
          <w:tcPr>
            <w:tcW w:w="620" w:type="dxa"/>
            <w:tcBorders>
              <w:top w:val="nil"/>
              <w:left w:val="single" w:sz="4" w:space="0" w:color="C0C0C0"/>
              <w:bottom w:val="single" w:sz="4" w:space="0" w:color="C0C0C0"/>
              <w:right w:val="nil"/>
            </w:tcBorders>
            <w:tcMar>
              <w:top w:w="0" w:type="dxa"/>
              <w:left w:w="108" w:type="dxa"/>
              <w:bottom w:w="0" w:type="dxa"/>
              <w:right w:w="108" w:type="dxa"/>
            </w:tcMar>
          </w:tcPr>
          <w:p w14:paraId="11C04E5D" w14:textId="77777777" w:rsidR="00956AE2" w:rsidRPr="00CC1B5D" w:rsidRDefault="00956AE2">
            <w:pPr>
              <w:pStyle w:val="Corpsdetexte"/>
              <w:snapToGrid w:val="0"/>
              <w:spacing w:after="0" w:line="288" w:lineRule="auto"/>
              <w:jc w:val="left"/>
            </w:pPr>
          </w:p>
        </w:tc>
        <w:tc>
          <w:tcPr>
            <w:tcW w:w="5990" w:type="dxa"/>
            <w:gridSpan w:val="3"/>
            <w:tcBorders>
              <w:top w:val="nil"/>
              <w:left w:val="single" w:sz="4" w:space="0" w:color="C0C0C0"/>
              <w:bottom w:val="single" w:sz="4" w:space="0" w:color="C0C0C0"/>
              <w:right w:val="single" w:sz="4" w:space="0" w:color="C0C0C0"/>
            </w:tcBorders>
            <w:hideMark/>
          </w:tcPr>
          <w:p w14:paraId="198B0D7F" w14:textId="77777777" w:rsidR="00956AE2" w:rsidRPr="00CC1B5D" w:rsidRDefault="00956AE2">
            <w:pPr>
              <w:pStyle w:val="Corpsdetexte"/>
              <w:snapToGrid w:val="0"/>
              <w:spacing w:after="0" w:line="288" w:lineRule="auto"/>
              <w:rPr>
                <w:b/>
                <w:i/>
              </w:rPr>
            </w:pPr>
            <w:r w:rsidRPr="00CC1B5D">
              <w:rPr>
                <w:b/>
                <w:i/>
              </w:rPr>
              <w:t>Number of person/months for the preparation of the project</w:t>
            </w:r>
          </w:p>
        </w:tc>
        <w:tc>
          <w:tcPr>
            <w:tcW w:w="1266" w:type="dxa"/>
            <w:tcBorders>
              <w:top w:val="nil"/>
              <w:left w:val="single" w:sz="4" w:space="0" w:color="C0C0C0"/>
              <w:bottom w:val="single" w:sz="4" w:space="0" w:color="C0C0C0"/>
              <w:right w:val="nil"/>
            </w:tcBorders>
            <w:hideMark/>
          </w:tcPr>
          <w:p w14:paraId="06916E19" w14:textId="64E7D699" w:rsidR="00956AE2" w:rsidRPr="00CC1B5D" w:rsidRDefault="00956AE2" w:rsidP="001D16FE">
            <w:pPr>
              <w:pStyle w:val="Corpsdetexte"/>
              <w:snapToGrid w:val="0"/>
              <w:spacing w:after="0" w:line="288" w:lineRule="auto"/>
              <w:jc w:val="center"/>
              <w:rPr>
                <w:b/>
                <w:i/>
              </w:rPr>
            </w:pPr>
            <w:r w:rsidRPr="00CC1B5D">
              <w:rPr>
                <w:b/>
                <w:i/>
              </w:rPr>
              <w:t>Average person-month cost</w:t>
            </w:r>
          </w:p>
        </w:tc>
        <w:tc>
          <w:tcPr>
            <w:tcW w:w="1660"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143967F6" w14:textId="77777777" w:rsidR="00956AE2" w:rsidRPr="00CC1B5D" w:rsidRDefault="00956AE2">
            <w:pPr>
              <w:pStyle w:val="Corpsdetexte"/>
              <w:snapToGrid w:val="0"/>
              <w:spacing w:after="0" w:line="288" w:lineRule="auto"/>
              <w:jc w:val="right"/>
              <w:rPr>
                <w:b/>
                <w:i/>
              </w:rPr>
            </w:pPr>
            <w:r w:rsidRPr="00CC1B5D">
              <w:rPr>
                <w:b/>
                <w:i/>
              </w:rPr>
              <w:t xml:space="preserve">Total </w:t>
            </w:r>
          </w:p>
        </w:tc>
      </w:tr>
      <w:tr w:rsidR="00956AE2" w:rsidRPr="00CC1B5D" w14:paraId="299A2712" w14:textId="77777777" w:rsidTr="00956AE2">
        <w:tc>
          <w:tcPr>
            <w:tcW w:w="620" w:type="dxa"/>
            <w:tcBorders>
              <w:top w:val="nil"/>
              <w:left w:val="single" w:sz="4" w:space="0" w:color="C0C0C0"/>
              <w:bottom w:val="single" w:sz="4" w:space="0" w:color="C0C0C0"/>
              <w:right w:val="nil"/>
            </w:tcBorders>
            <w:tcMar>
              <w:top w:w="0" w:type="dxa"/>
              <w:left w:w="108" w:type="dxa"/>
              <w:bottom w:w="0" w:type="dxa"/>
              <w:right w:w="108" w:type="dxa"/>
            </w:tcMar>
          </w:tcPr>
          <w:p w14:paraId="7496E906" w14:textId="77777777" w:rsidR="00956AE2" w:rsidRPr="00CC1B5D" w:rsidRDefault="00956AE2">
            <w:pPr>
              <w:pStyle w:val="Corpsdetexte"/>
              <w:snapToGrid w:val="0"/>
              <w:spacing w:after="0" w:line="288" w:lineRule="auto"/>
              <w:jc w:val="left"/>
            </w:pPr>
          </w:p>
        </w:tc>
        <w:tc>
          <w:tcPr>
            <w:tcW w:w="5990" w:type="dxa"/>
            <w:gridSpan w:val="3"/>
            <w:tcBorders>
              <w:top w:val="nil"/>
              <w:left w:val="single" w:sz="4" w:space="0" w:color="C0C0C0"/>
              <w:bottom w:val="single" w:sz="4" w:space="0" w:color="C0C0C0"/>
              <w:right w:val="single" w:sz="4" w:space="0" w:color="C0C0C0"/>
            </w:tcBorders>
          </w:tcPr>
          <w:p w14:paraId="5C767CD8" w14:textId="77777777" w:rsidR="00956AE2" w:rsidRPr="00CC1B5D" w:rsidRDefault="00956AE2">
            <w:pPr>
              <w:pStyle w:val="Corpsdetexte"/>
              <w:snapToGrid w:val="0"/>
              <w:spacing w:after="0" w:line="288" w:lineRule="auto"/>
              <w:jc w:val="right"/>
            </w:pPr>
          </w:p>
        </w:tc>
        <w:tc>
          <w:tcPr>
            <w:tcW w:w="1266" w:type="dxa"/>
            <w:tcBorders>
              <w:top w:val="nil"/>
              <w:left w:val="single" w:sz="4" w:space="0" w:color="C0C0C0"/>
              <w:bottom w:val="single" w:sz="4" w:space="0" w:color="C0C0C0"/>
              <w:right w:val="nil"/>
            </w:tcBorders>
          </w:tcPr>
          <w:p w14:paraId="48A05970" w14:textId="77777777" w:rsidR="00956AE2" w:rsidRPr="00CC1B5D" w:rsidRDefault="00956AE2">
            <w:pPr>
              <w:pStyle w:val="Corpsdetexte"/>
              <w:snapToGrid w:val="0"/>
              <w:spacing w:after="0" w:line="288" w:lineRule="auto"/>
              <w:jc w:val="center"/>
            </w:pPr>
          </w:p>
        </w:tc>
        <w:tc>
          <w:tcPr>
            <w:tcW w:w="1660"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4A93F7E7" w14:textId="77777777" w:rsidR="00956AE2" w:rsidRPr="00CC1B5D" w:rsidRDefault="00956AE2">
            <w:pPr>
              <w:pStyle w:val="Corpsdetexte"/>
              <w:snapToGrid w:val="0"/>
              <w:spacing w:after="0" w:line="288" w:lineRule="auto"/>
              <w:jc w:val="right"/>
            </w:pPr>
            <w:r w:rsidRPr="00CC1B5D">
              <w:rPr>
                <w:sz w:val="18"/>
              </w:rPr>
              <w:t>€</w:t>
            </w:r>
          </w:p>
        </w:tc>
      </w:tr>
    </w:tbl>
    <w:p w14:paraId="19D9A253" w14:textId="77777777" w:rsidR="00956AE2" w:rsidRPr="00CC1B5D" w:rsidRDefault="00956AE2" w:rsidP="00956AE2">
      <w:pPr>
        <w:pStyle w:val="Corpsdetexte"/>
        <w:spacing w:after="0" w:line="288" w:lineRule="auto"/>
      </w:pPr>
    </w:p>
    <w:tbl>
      <w:tblPr>
        <w:tblW w:w="0" w:type="auto"/>
        <w:tblInd w:w="98" w:type="dxa"/>
        <w:tblBorders>
          <w:top w:val="single" w:sz="4" w:space="0" w:color="C0C0C0"/>
          <w:left w:val="single" w:sz="4" w:space="0" w:color="C0C0C0"/>
          <w:bottom w:val="single" w:sz="4" w:space="0" w:color="C0C0C0"/>
        </w:tblBorders>
        <w:tblCellMar>
          <w:left w:w="10" w:type="dxa"/>
          <w:right w:w="10" w:type="dxa"/>
        </w:tblCellMar>
        <w:tblLook w:val="04A0" w:firstRow="1" w:lastRow="0" w:firstColumn="1" w:lastColumn="0" w:noHBand="0" w:noVBand="1"/>
      </w:tblPr>
      <w:tblGrid>
        <w:gridCol w:w="550"/>
        <w:gridCol w:w="7285"/>
        <w:gridCol w:w="1701"/>
      </w:tblGrid>
      <w:tr w:rsidR="00956AE2" w:rsidRPr="00CC1B5D" w14:paraId="41EEA534" w14:textId="77777777" w:rsidTr="00956AE2">
        <w:tc>
          <w:tcPr>
            <w:tcW w:w="550"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4D351A40" w14:textId="77777777" w:rsidR="00956AE2" w:rsidRPr="00CC1B5D" w:rsidRDefault="00956AE2">
            <w:pPr>
              <w:pStyle w:val="Corpsdetexte"/>
              <w:snapToGrid w:val="0"/>
              <w:spacing w:after="0" w:line="288" w:lineRule="auto"/>
            </w:pPr>
            <w:r w:rsidRPr="00CC1B5D">
              <w:rPr>
                <w:b/>
              </w:rPr>
              <w:t xml:space="preserve">2. </w:t>
            </w:r>
          </w:p>
        </w:tc>
        <w:tc>
          <w:tcPr>
            <w:tcW w:w="7285"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093CE9C3" w14:textId="77777777" w:rsidR="00956AE2" w:rsidRPr="00CC1B5D" w:rsidRDefault="00956AE2">
            <w:pPr>
              <w:pStyle w:val="Corpsdetexte"/>
              <w:snapToGrid w:val="0"/>
              <w:spacing w:after="0" w:line="288" w:lineRule="auto"/>
            </w:pPr>
            <w:r w:rsidRPr="00CC1B5D">
              <w:rPr>
                <w:b/>
              </w:rPr>
              <w:t xml:space="preserve">Overheads </w:t>
            </w:r>
          </w:p>
        </w:tc>
        <w:tc>
          <w:tcPr>
            <w:tcW w:w="1701" w:type="dxa"/>
            <w:tcBorders>
              <w:top w:val="single" w:sz="4" w:space="0" w:color="C0C0C0"/>
              <w:left w:val="single" w:sz="4" w:space="0" w:color="C0C0C0"/>
              <w:bottom w:val="single" w:sz="4" w:space="0" w:color="C0C0C0"/>
              <w:right w:val="single" w:sz="4" w:space="0" w:color="C0C0C0"/>
            </w:tcBorders>
            <w:shd w:val="clear" w:color="auto" w:fill="E6E6E6"/>
            <w:tcMar>
              <w:top w:w="0" w:type="dxa"/>
              <w:left w:w="108" w:type="dxa"/>
              <w:bottom w:w="0" w:type="dxa"/>
              <w:right w:w="108" w:type="dxa"/>
            </w:tcMar>
            <w:hideMark/>
          </w:tcPr>
          <w:p w14:paraId="00E08F85" w14:textId="77777777" w:rsidR="00956AE2" w:rsidRPr="00CC1B5D" w:rsidRDefault="00956AE2">
            <w:pPr>
              <w:pStyle w:val="Corpsdetexte"/>
              <w:snapToGrid w:val="0"/>
              <w:spacing w:after="0" w:line="288" w:lineRule="auto"/>
              <w:jc w:val="right"/>
            </w:pPr>
            <w:r w:rsidRPr="00CC1B5D">
              <w:rPr>
                <w:b/>
              </w:rPr>
              <w:t xml:space="preserve"> €</w:t>
            </w:r>
          </w:p>
        </w:tc>
      </w:tr>
      <w:tr w:rsidR="00956AE2" w:rsidRPr="00CC1B5D" w14:paraId="0C89DC62" w14:textId="77777777" w:rsidTr="00956AE2">
        <w:tc>
          <w:tcPr>
            <w:tcW w:w="550" w:type="dxa"/>
            <w:tcBorders>
              <w:top w:val="nil"/>
              <w:left w:val="single" w:sz="4" w:space="0" w:color="C0C0C0"/>
              <w:bottom w:val="single" w:sz="4" w:space="0" w:color="C0C0C0"/>
              <w:right w:val="nil"/>
            </w:tcBorders>
            <w:tcMar>
              <w:top w:w="0" w:type="dxa"/>
              <w:left w:w="108" w:type="dxa"/>
              <w:bottom w:w="0" w:type="dxa"/>
              <w:right w:w="108" w:type="dxa"/>
            </w:tcMar>
          </w:tcPr>
          <w:p w14:paraId="7B448518" w14:textId="77777777" w:rsidR="00956AE2" w:rsidRPr="00CC1B5D" w:rsidRDefault="00956AE2">
            <w:pPr>
              <w:pStyle w:val="Corpsdetexte"/>
              <w:snapToGrid w:val="0"/>
              <w:spacing w:after="0" w:line="288" w:lineRule="auto"/>
            </w:pPr>
          </w:p>
        </w:tc>
        <w:tc>
          <w:tcPr>
            <w:tcW w:w="7285" w:type="dxa"/>
            <w:tcBorders>
              <w:top w:val="nil"/>
              <w:left w:val="single" w:sz="4" w:space="0" w:color="C0C0C0"/>
              <w:bottom w:val="single" w:sz="4" w:space="0" w:color="C0C0C0"/>
              <w:right w:val="nil"/>
            </w:tcBorders>
            <w:tcMar>
              <w:top w:w="0" w:type="dxa"/>
              <w:left w:w="108" w:type="dxa"/>
              <w:bottom w:w="0" w:type="dxa"/>
              <w:right w:w="108" w:type="dxa"/>
            </w:tcMar>
            <w:hideMark/>
          </w:tcPr>
          <w:p w14:paraId="0EB2E0C8" w14:textId="77777777" w:rsidR="00956AE2" w:rsidRPr="00CC1B5D" w:rsidRDefault="00956AE2">
            <w:pPr>
              <w:pStyle w:val="Corpsdetexte"/>
              <w:snapToGrid w:val="0"/>
              <w:spacing w:after="0" w:line="288" w:lineRule="auto"/>
            </w:pPr>
            <w:r w:rsidRPr="00CC1B5D">
              <w:rPr>
                <w:sz w:val="18"/>
              </w:rPr>
              <w:t xml:space="preserve">10% of </w:t>
            </w:r>
            <w:r w:rsidRPr="00CC1B5D">
              <w:rPr>
                <w:b/>
                <w:sz w:val="18"/>
              </w:rPr>
              <w:t xml:space="preserve">salaried </w:t>
            </w:r>
            <w:r w:rsidRPr="00CC1B5D">
              <w:rPr>
                <w:sz w:val="18"/>
              </w:rPr>
              <w:t>staff costs</w:t>
            </w:r>
          </w:p>
        </w:tc>
        <w:tc>
          <w:tcPr>
            <w:tcW w:w="1701" w:type="dxa"/>
            <w:tcBorders>
              <w:top w:val="nil"/>
              <w:left w:val="single" w:sz="4" w:space="0" w:color="C0C0C0"/>
              <w:bottom w:val="single" w:sz="4" w:space="0" w:color="C0C0C0"/>
              <w:right w:val="single" w:sz="4" w:space="0" w:color="C0C0C0"/>
            </w:tcBorders>
            <w:tcMar>
              <w:top w:w="0" w:type="dxa"/>
              <w:left w:w="108" w:type="dxa"/>
              <w:bottom w:w="0" w:type="dxa"/>
              <w:right w:w="108" w:type="dxa"/>
            </w:tcMar>
          </w:tcPr>
          <w:p w14:paraId="7F662441" w14:textId="77777777" w:rsidR="00956AE2" w:rsidRPr="00CC1B5D" w:rsidRDefault="00956AE2">
            <w:pPr>
              <w:pStyle w:val="Corpsdetexte"/>
              <w:snapToGrid w:val="0"/>
              <w:spacing w:after="0" w:line="288" w:lineRule="auto"/>
              <w:ind w:left="18" w:hanging="18"/>
              <w:jc w:val="right"/>
            </w:pPr>
          </w:p>
        </w:tc>
      </w:tr>
    </w:tbl>
    <w:p w14:paraId="1FD85E5D" w14:textId="77777777" w:rsidR="00956AE2" w:rsidRPr="00CC1B5D" w:rsidRDefault="00956AE2" w:rsidP="00956AE2">
      <w:pPr>
        <w:pStyle w:val="Corpsdetexte"/>
        <w:spacing w:after="0" w:line="288" w:lineRule="auto"/>
      </w:pPr>
    </w:p>
    <w:tbl>
      <w:tblPr>
        <w:tblW w:w="0" w:type="auto"/>
        <w:tblInd w:w="98" w:type="dxa"/>
        <w:tblBorders>
          <w:top w:val="single" w:sz="4" w:space="0" w:color="C0C0C0"/>
          <w:left w:val="single" w:sz="4" w:space="0" w:color="C0C0C0"/>
          <w:bottom w:val="single" w:sz="4" w:space="0" w:color="C0C0C0"/>
        </w:tblBorders>
        <w:tblCellMar>
          <w:left w:w="10" w:type="dxa"/>
          <w:right w:w="10" w:type="dxa"/>
        </w:tblCellMar>
        <w:tblLook w:val="04A0" w:firstRow="1" w:lastRow="0" w:firstColumn="1" w:lastColumn="0" w:noHBand="0" w:noVBand="1"/>
      </w:tblPr>
      <w:tblGrid>
        <w:gridCol w:w="636"/>
        <w:gridCol w:w="7199"/>
        <w:gridCol w:w="1701"/>
      </w:tblGrid>
      <w:tr w:rsidR="00956AE2" w:rsidRPr="00CC1B5D" w14:paraId="3C69894D" w14:textId="77777777" w:rsidTr="00956AE2">
        <w:tc>
          <w:tcPr>
            <w:tcW w:w="636"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4AA8E98E" w14:textId="77777777" w:rsidR="00956AE2" w:rsidRPr="00CC1B5D" w:rsidRDefault="00956AE2">
            <w:pPr>
              <w:pStyle w:val="Corpsdetexte"/>
              <w:snapToGrid w:val="0"/>
              <w:spacing w:after="0" w:line="288" w:lineRule="auto"/>
            </w:pPr>
            <w:r w:rsidRPr="00CC1B5D">
              <w:rPr>
                <w:b/>
              </w:rPr>
              <w:t xml:space="preserve">3. </w:t>
            </w:r>
          </w:p>
        </w:tc>
        <w:tc>
          <w:tcPr>
            <w:tcW w:w="7199" w:type="dxa"/>
            <w:tcBorders>
              <w:top w:val="single" w:sz="4" w:space="0" w:color="C0C0C0"/>
              <w:left w:val="single" w:sz="4" w:space="0" w:color="C0C0C0"/>
              <w:bottom w:val="single" w:sz="4" w:space="0" w:color="C0C0C0"/>
              <w:right w:val="nil"/>
            </w:tcBorders>
            <w:shd w:val="clear" w:color="auto" w:fill="E6E6E6"/>
            <w:tcMar>
              <w:top w:w="0" w:type="dxa"/>
              <w:left w:w="108" w:type="dxa"/>
              <w:bottom w:w="0" w:type="dxa"/>
              <w:right w:w="108" w:type="dxa"/>
            </w:tcMar>
            <w:hideMark/>
          </w:tcPr>
          <w:p w14:paraId="4D14C946" w14:textId="77777777" w:rsidR="00956AE2" w:rsidRPr="00CC1B5D" w:rsidRDefault="00956AE2">
            <w:pPr>
              <w:pStyle w:val="Corpsdetexte"/>
              <w:snapToGrid w:val="0"/>
              <w:spacing w:after="0" w:line="288" w:lineRule="auto"/>
            </w:pPr>
            <w:r w:rsidRPr="00CC1B5D">
              <w:rPr>
                <w:b/>
              </w:rPr>
              <w:t xml:space="preserve">Subcontractors </w:t>
            </w:r>
          </w:p>
        </w:tc>
        <w:tc>
          <w:tcPr>
            <w:tcW w:w="1701" w:type="dxa"/>
            <w:tcBorders>
              <w:top w:val="single" w:sz="4" w:space="0" w:color="C0C0C0"/>
              <w:left w:val="single" w:sz="4" w:space="0" w:color="C0C0C0"/>
              <w:bottom w:val="single" w:sz="4" w:space="0" w:color="C0C0C0"/>
              <w:right w:val="single" w:sz="4" w:space="0" w:color="C0C0C0"/>
            </w:tcBorders>
            <w:shd w:val="clear" w:color="auto" w:fill="E6E6E6"/>
            <w:tcMar>
              <w:top w:w="0" w:type="dxa"/>
              <w:left w:w="108" w:type="dxa"/>
              <w:bottom w:w="0" w:type="dxa"/>
              <w:right w:w="108" w:type="dxa"/>
            </w:tcMar>
            <w:hideMark/>
          </w:tcPr>
          <w:p w14:paraId="317A505B" w14:textId="77777777" w:rsidR="00956AE2" w:rsidRPr="00CC1B5D" w:rsidRDefault="00956AE2">
            <w:pPr>
              <w:pStyle w:val="Corpsdetexte"/>
              <w:snapToGrid w:val="0"/>
              <w:spacing w:after="0" w:line="288" w:lineRule="auto"/>
              <w:jc w:val="right"/>
            </w:pPr>
            <w:r w:rsidRPr="00CC1B5D">
              <w:rPr>
                <w:b/>
              </w:rPr>
              <w:t>€</w:t>
            </w:r>
          </w:p>
        </w:tc>
      </w:tr>
      <w:tr w:rsidR="00956AE2" w:rsidRPr="00CC1B5D" w14:paraId="4BC87EC2" w14:textId="77777777" w:rsidTr="00956AE2">
        <w:tc>
          <w:tcPr>
            <w:tcW w:w="636" w:type="dxa"/>
            <w:tcBorders>
              <w:top w:val="nil"/>
              <w:left w:val="single" w:sz="4" w:space="0" w:color="C0C0C0"/>
              <w:bottom w:val="single" w:sz="4" w:space="0" w:color="C0C0C0"/>
              <w:right w:val="nil"/>
            </w:tcBorders>
            <w:tcMar>
              <w:top w:w="0" w:type="dxa"/>
              <w:left w:w="108" w:type="dxa"/>
              <w:bottom w:w="0" w:type="dxa"/>
              <w:right w:w="108" w:type="dxa"/>
            </w:tcMar>
          </w:tcPr>
          <w:p w14:paraId="37C52B6F" w14:textId="77777777" w:rsidR="00956AE2" w:rsidRPr="00CC1B5D" w:rsidRDefault="00956AE2">
            <w:pPr>
              <w:pStyle w:val="Corpsdetexte"/>
              <w:snapToGrid w:val="0"/>
              <w:spacing w:after="0" w:line="288" w:lineRule="auto"/>
            </w:pPr>
          </w:p>
        </w:tc>
        <w:tc>
          <w:tcPr>
            <w:tcW w:w="7199" w:type="dxa"/>
            <w:tcBorders>
              <w:top w:val="nil"/>
              <w:left w:val="single" w:sz="4" w:space="0" w:color="C0C0C0"/>
              <w:bottom w:val="single" w:sz="4" w:space="0" w:color="C0C0C0"/>
              <w:right w:val="nil"/>
            </w:tcBorders>
            <w:tcMar>
              <w:top w:w="0" w:type="dxa"/>
              <w:left w:w="108" w:type="dxa"/>
              <w:bottom w:w="0" w:type="dxa"/>
              <w:right w:w="108" w:type="dxa"/>
            </w:tcMar>
            <w:hideMark/>
          </w:tcPr>
          <w:p w14:paraId="222020B6" w14:textId="77777777" w:rsidR="00956AE2" w:rsidRPr="00CC1B5D" w:rsidRDefault="00956AE2">
            <w:pPr>
              <w:pStyle w:val="Corpsdetexte"/>
              <w:snapToGrid w:val="0"/>
              <w:spacing w:after="0" w:line="288" w:lineRule="auto"/>
            </w:pPr>
            <w:r w:rsidRPr="00CC1B5D">
              <w:rPr>
                <w:sz w:val="18"/>
              </w:rPr>
              <w:t xml:space="preserve">Legal IP services </w:t>
            </w:r>
          </w:p>
        </w:tc>
        <w:tc>
          <w:tcPr>
            <w:tcW w:w="1701" w:type="dxa"/>
            <w:tcBorders>
              <w:top w:val="nil"/>
              <w:left w:val="single" w:sz="4" w:space="0" w:color="C0C0C0"/>
              <w:bottom w:val="single" w:sz="4" w:space="0" w:color="C0C0C0"/>
              <w:right w:val="single" w:sz="4" w:space="0" w:color="C0C0C0"/>
            </w:tcBorders>
            <w:tcMar>
              <w:top w:w="0" w:type="dxa"/>
              <w:left w:w="108" w:type="dxa"/>
              <w:bottom w:w="0" w:type="dxa"/>
              <w:right w:w="108" w:type="dxa"/>
            </w:tcMar>
            <w:hideMark/>
          </w:tcPr>
          <w:p w14:paraId="4593A25C" w14:textId="77777777" w:rsidR="00956AE2" w:rsidRPr="00CC1B5D" w:rsidRDefault="00956AE2">
            <w:pPr>
              <w:pStyle w:val="Corpsdetexte"/>
              <w:snapToGrid w:val="0"/>
              <w:spacing w:after="0" w:line="288" w:lineRule="auto"/>
              <w:ind w:left="18" w:hanging="18"/>
              <w:jc w:val="right"/>
            </w:pPr>
            <w:r w:rsidRPr="00CC1B5D">
              <w:rPr>
                <w:sz w:val="18"/>
              </w:rPr>
              <w:t>€</w:t>
            </w:r>
          </w:p>
        </w:tc>
      </w:tr>
    </w:tbl>
    <w:p w14:paraId="65B3C26C" w14:textId="77777777" w:rsidR="00956AE2" w:rsidRPr="00CC1B5D" w:rsidRDefault="00956AE2" w:rsidP="00956AE2">
      <w:pPr>
        <w:pStyle w:val="Corpsdetexte"/>
        <w:spacing w:after="0" w:line="288" w:lineRule="auto"/>
      </w:pPr>
    </w:p>
    <w:tbl>
      <w:tblPr>
        <w:tblW w:w="0" w:type="auto"/>
        <w:tblInd w:w="98" w:type="dxa"/>
        <w:tblBorders>
          <w:top w:val="single" w:sz="4" w:space="0" w:color="C0C0C0"/>
          <w:left w:val="single" w:sz="4" w:space="0" w:color="C0C0C0"/>
        </w:tblBorders>
        <w:tblCellMar>
          <w:left w:w="10" w:type="dxa"/>
          <w:right w:w="10" w:type="dxa"/>
        </w:tblCellMar>
        <w:tblLook w:val="04A0" w:firstRow="1" w:lastRow="0" w:firstColumn="1" w:lastColumn="0" w:noHBand="0" w:noVBand="1"/>
      </w:tblPr>
      <w:tblGrid>
        <w:gridCol w:w="7835"/>
        <w:gridCol w:w="1701"/>
      </w:tblGrid>
      <w:tr w:rsidR="00956AE2" w:rsidRPr="00CC1B5D" w14:paraId="0D9BB6E2" w14:textId="77777777" w:rsidTr="00956AE2">
        <w:tc>
          <w:tcPr>
            <w:tcW w:w="7835" w:type="dxa"/>
            <w:tcBorders>
              <w:top w:val="single" w:sz="4" w:space="0" w:color="C0C0C0"/>
              <w:left w:val="single" w:sz="4" w:space="0" w:color="C0C0C0"/>
              <w:bottom w:val="nil"/>
              <w:right w:val="nil"/>
            </w:tcBorders>
            <w:tcMar>
              <w:top w:w="0" w:type="dxa"/>
              <w:left w:w="108" w:type="dxa"/>
              <w:bottom w:w="0" w:type="dxa"/>
              <w:right w:w="108" w:type="dxa"/>
            </w:tcMar>
            <w:hideMark/>
          </w:tcPr>
          <w:p w14:paraId="3C36A34B" w14:textId="77777777" w:rsidR="00956AE2" w:rsidRPr="00CC1B5D" w:rsidRDefault="00956AE2">
            <w:pPr>
              <w:pStyle w:val="Corpsdetexte"/>
              <w:snapToGrid w:val="0"/>
              <w:spacing w:after="0" w:line="288" w:lineRule="auto"/>
              <w:jc w:val="right"/>
              <w:rPr>
                <w:b/>
              </w:rPr>
            </w:pPr>
            <w:r w:rsidRPr="00CC1B5D">
              <w:rPr>
                <w:b/>
              </w:rPr>
              <w:t xml:space="preserve">TOTAL </w:t>
            </w:r>
          </w:p>
          <w:p w14:paraId="172349F8" w14:textId="77777777" w:rsidR="00956AE2" w:rsidRPr="00CC1B5D" w:rsidRDefault="00956AE2">
            <w:pPr>
              <w:pStyle w:val="Corpsdetexte"/>
              <w:snapToGrid w:val="0"/>
              <w:spacing w:after="0" w:line="288" w:lineRule="auto"/>
              <w:jc w:val="right"/>
            </w:pPr>
            <w:r w:rsidRPr="00CC1B5D">
              <w:rPr>
                <w:b/>
              </w:rPr>
              <w:t>INTERVENTION RATE</w:t>
            </w:r>
          </w:p>
        </w:tc>
        <w:tc>
          <w:tcPr>
            <w:tcW w:w="1701" w:type="dxa"/>
            <w:tcBorders>
              <w:top w:val="single" w:sz="4" w:space="0" w:color="C0C0C0"/>
              <w:left w:val="single" w:sz="4" w:space="0" w:color="C0C0C0"/>
              <w:bottom w:val="nil"/>
              <w:right w:val="single" w:sz="4" w:space="0" w:color="C0C0C0"/>
            </w:tcBorders>
            <w:shd w:val="clear" w:color="auto" w:fill="FFFFFF"/>
            <w:tcMar>
              <w:top w:w="0" w:type="dxa"/>
              <w:left w:w="108" w:type="dxa"/>
              <w:bottom w:w="0" w:type="dxa"/>
              <w:right w:w="108" w:type="dxa"/>
            </w:tcMar>
            <w:hideMark/>
          </w:tcPr>
          <w:p w14:paraId="3FD95AC7" w14:textId="77777777" w:rsidR="00956AE2" w:rsidRPr="00CC1B5D" w:rsidRDefault="00956AE2">
            <w:pPr>
              <w:pStyle w:val="Corpsdetexte"/>
              <w:snapToGrid w:val="0"/>
              <w:spacing w:after="0" w:line="288" w:lineRule="auto"/>
              <w:jc w:val="right"/>
              <w:rPr>
                <w:rFonts w:eastAsia="Arial" w:cs="Arial"/>
                <w:b/>
                <w:szCs w:val="20"/>
              </w:rPr>
            </w:pPr>
            <w:r w:rsidRPr="00CC1B5D">
              <w:rPr>
                <w:b/>
              </w:rPr>
              <w:t xml:space="preserve"> €</w:t>
            </w:r>
          </w:p>
          <w:p w14:paraId="107C5A2A" w14:textId="77777777" w:rsidR="00956AE2" w:rsidRPr="00CC1B5D" w:rsidRDefault="00956AE2">
            <w:pPr>
              <w:pStyle w:val="Corpsdetexte"/>
              <w:snapToGrid w:val="0"/>
              <w:spacing w:after="0" w:line="288" w:lineRule="auto"/>
              <w:jc w:val="right"/>
            </w:pPr>
            <w:r w:rsidRPr="00CC1B5D">
              <w:rPr>
                <w:b/>
              </w:rPr>
              <w:t>%</w:t>
            </w:r>
          </w:p>
        </w:tc>
      </w:tr>
      <w:tr w:rsidR="00956AE2" w:rsidRPr="00CC1B5D" w14:paraId="45B03FE6" w14:textId="77777777" w:rsidTr="00956AE2">
        <w:tc>
          <w:tcPr>
            <w:tcW w:w="7835" w:type="dxa"/>
            <w:tcBorders>
              <w:top w:val="nil"/>
              <w:left w:val="single" w:sz="4" w:space="0" w:color="C0C0C0"/>
              <w:bottom w:val="single" w:sz="4" w:space="0" w:color="C0C0C0"/>
              <w:right w:val="nil"/>
            </w:tcBorders>
            <w:tcMar>
              <w:top w:w="0" w:type="dxa"/>
              <w:left w:w="108" w:type="dxa"/>
              <w:bottom w:w="0" w:type="dxa"/>
              <w:right w:w="108" w:type="dxa"/>
            </w:tcMar>
            <w:hideMark/>
          </w:tcPr>
          <w:p w14:paraId="29C3A35E" w14:textId="77777777" w:rsidR="00956AE2" w:rsidRPr="00CC1B5D" w:rsidRDefault="00956AE2">
            <w:pPr>
              <w:pStyle w:val="Corpsdetexte"/>
              <w:snapToGrid w:val="0"/>
              <w:spacing w:after="0" w:line="288" w:lineRule="auto"/>
              <w:jc w:val="right"/>
            </w:pPr>
            <w:r w:rsidRPr="00CC1B5D">
              <w:rPr>
                <w:b/>
              </w:rPr>
              <w:t>SUBSIDY REQUESTED</w:t>
            </w:r>
          </w:p>
        </w:tc>
        <w:tc>
          <w:tcPr>
            <w:tcW w:w="1701" w:type="dxa"/>
            <w:tcBorders>
              <w:top w:val="nil"/>
              <w:left w:val="single" w:sz="4" w:space="0" w:color="C0C0C0"/>
              <w:bottom w:val="single" w:sz="4" w:space="0" w:color="C0C0C0"/>
              <w:right w:val="single" w:sz="4" w:space="0" w:color="C0C0C0"/>
            </w:tcBorders>
            <w:shd w:val="clear" w:color="auto" w:fill="FFFFFF"/>
            <w:tcMar>
              <w:top w:w="0" w:type="dxa"/>
              <w:left w:w="108" w:type="dxa"/>
              <w:bottom w:w="0" w:type="dxa"/>
              <w:right w:w="108" w:type="dxa"/>
            </w:tcMar>
            <w:hideMark/>
          </w:tcPr>
          <w:p w14:paraId="515F0784" w14:textId="77777777" w:rsidR="00956AE2" w:rsidRPr="00CC1B5D" w:rsidRDefault="00956AE2">
            <w:pPr>
              <w:pStyle w:val="Corpsdetexte"/>
              <w:snapToGrid w:val="0"/>
              <w:spacing w:after="0" w:line="288" w:lineRule="auto"/>
              <w:jc w:val="right"/>
            </w:pPr>
            <w:r w:rsidRPr="00CC1B5D">
              <w:rPr>
                <w:b/>
              </w:rPr>
              <w:t>€</w:t>
            </w:r>
          </w:p>
        </w:tc>
      </w:tr>
    </w:tbl>
    <w:p w14:paraId="15903871" w14:textId="77777777" w:rsidR="00956AE2" w:rsidRPr="00CC1B5D" w:rsidRDefault="00956AE2" w:rsidP="00956AE2">
      <w:pPr>
        <w:rPr>
          <w:rFonts w:ascii="Arial" w:eastAsia="SimSun" w:hAnsi="Arial" w:cs="Mangal"/>
          <w:sz w:val="20"/>
          <w:szCs w:val="24"/>
        </w:rPr>
      </w:pPr>
    </w:p>
    <w:p w14:paraId="58D21161" w14:textId="77777777" w:rsidR="00956AE2" w:rsidRPr="00CC1B5D" w:rsidRDefault="00956AE2" w:rsidP="00956AE2">
      <w:pPr>
        <w:rPr>
          <w:rFonts w:ascii="Arial" w:eastAsia="SimSun" w:hAnsi="Arial" w:cs="Mangal"/>
          <w:sz w:val="20"/>
          <w:szCs w:val="24"/>
        </w:rPr>
      </w:pPr>
      <w:r w:rsidRPr="00CC1B5D">
        <w:rPr>
          <w:rFonts w:ascii="Arial" w:hAnsi="Arial"/>
          <w:sz w:val="20"/>
          <w:szCs w:val="24"/>
        </w:rPr>
        <w:br w:type="page"/>
      </w:r>
    </w:p>
    <w:p w14:paraId="0DF19746" w14:textId="77777777" w:rsidR="00956AE2" w:rsidRPr="00CC1B5D" w:rsidRDefault="00956AE2" w:rsidP="00956AE2">
      <w:pPr>
        <w:pStyle w:val="Titre1"/>
        <w:numPr>
          <w:ilvl w:val="0"/>
          <w:numId w:val="8"/>
        </w:numPr>
        <w:tabs>
          <w:tab w:val="clear" w:pos="6811"/>
          <w:tab w:val="num" w:pos="432"/>
        </w:tabs>
        <w:spacing w:after="0"/>
        <w:ind w:left="432"/>
      </w:pPr>
      <w:r w:rsidRPr="00CC1B5D">
        <w:lastRenderedPageBreak/>
        <w:t>Authorisation and signature</w:t>
      </w:r>
    </w:p>
    <w:p w14:paraId="08451487" w14:textId="77777777" w:rsidR="00956AE2" w:rsidRPr="00CC1B5D" w:rsidRDefault="00956AE2" w:rsidP="00956AE2"/>
    <w:p w14:paraId="5D312614" w14:textId="77777777" w:rsidR="00956AE2" w:rsidRPr="00CC1B5D" w:rsidRDefault="00956AE2" w:rsidP="00956AE2">
      <w:r w:rsidRPr="00CC1B5D">
        <w:t>By signing the document, I certify that (please tick the boxes):</w:t>
      </w:r>
    </w:p>
    <w:tbl>
      <w:tblPr>
        <w:tblStyle w:val="Grilledutableau"/>
        <w:tblW w:w="9636"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200"/>
      </w:tblGrid>
      <w:tr w:rsidR="000067FC" w:rsidRPr="00CC1B5D" w14:paraId="53BE1E8A" w14:textId="77777777" w:rsidTr="000067FC">
        <w:sdt>
          <w:sdtPr>
            <w:id w:val="-1102191633"/>
            <w14:checkbox>
              <w14:checked w14:val="0"/>
              <w14:checkedState w14:val="2612" w14:font="MS Gothic"/>
              <w14:uncheckedState w14:val="2610" w14:font="MS Gothic"/>
            </w14:checkbox>
          </w:sdtPr>
          <w:sdtContent>
            <w:tc>
              <w:tcPr>
                <w:tcW w:w="236" w:type="dxa"/>
              </w:tcPr>
              <w:p w14:paraId="418EBF75" w14:textId="77777777" w:rsidR="000067FC" w:rsidRPr="00CC1B5D" w:rsidRDefault="000067FC" w:rsidP="000067FC">
                <w:pPr>
                  <w:spacing w:after="0" w:line="240" w:lineRule="auto"/>
                </w:pPr>
                <w:r w:rsidRPr="00CC1B5D">
                  <w:rPr>
                    <w:rFonts w:ascii="MS Gothic" w:hAnsi="MS Gothic"/>
                  </w:rPr>
                  <w:t>☐</w:t>
                </w:r>
              </w:p>
            </w:tc>
          </w:sdtContent>
        </w:sdt>
        <w:tc>
          <w:tcPr>
            <w:tcW w:w="9400" w:type="dxa"/>
          </w:tcPr>
          <w:p w14:paraId="1C53BE74" w14:textId="49C57179" w:rsidR="000067FC" w:rsidRPr="00CC1B5D" w:rsidRDefault="000067FC" w:rsidP="000067FC">
            <w:pPr>
              <w:spacing w:after="0" w:line="240" w:lineRule="auto"/>
            </w:pPr>
            <w:r w:rsidRPr="00CC1B5D">
              <w:t>I have read and agree to the programme guidelines;</w:t>
            </w:r>
          </w:p>
        </w:tc>
      </w:tr>
      <w:tr w:rsidR="000067FC" w:rsidRPr="00CC1B5D" w14:paraId="2A516D98" w14:textId="77777777" w:rsidTr="000067FC">
        <w:sdt>
          <w:sdtPr>
            <w:id w:val="-1470200212"/>
            <w14:checkbox>
              <w14:checked w14:val="0"/>
              <w14:checkedState w14:val="2612" w14:font="MS Gothic"/>
              <w14:uncheckedState w14:val="2610" w14:font="MS Gothic"/>
            </w14:checkbox>
          </w:sdtPr>
          <w:sdtContent>
            <w:tc>
              <w:tcPr>
                <w:tcW w:w="236" w:type="dxa"/>
              </w:tcPr>
              <w:p w14:paraId="3FA66907" w14:textId="77777777" w:rsidR="000067FC" w:rsidRPr="00CC1B5D" w:rsidRDefault="000067FC" w:rsidP="000067FC">
                <w:pPr>
                  <w:spacing w:after="0" w:line="240" w:lineRule="auto"/>
                </w:pPr>
                <w:r w:rsidRPr="00CC1B5D">
                  <w:rPr>
                    <w:rFonts w:ascii="MS Gothic" w:hAnsi="MS Gothic"/>
                  </w:rPr>
                  <w:t>☐</w:t>
                </w:r>
              </w:p>
            </w:tc>
          </w:sdtContent>
        </w:sdt>
        <w:tc>
          <w:tcPr>
            <w:tcW w:w="9400" w:type="dxa"/>
          </w:tcPr>
          <w:p w14:paraId="6E1803A9" w14:textId="77777777" w:rsidR="000067FC" w:rsidRPr="00CC1B5D" w:rsidRDefault="000067FC" w:rsidP="000067FC">
            <w:pPr>
              <w:spacing w:after="0" w:line="240" w:lineRule="auto"/>
            </w:pPr>
            <w:r w:rsidRPr="00CC1B5D">
              <w:t>All the information provided in this document is true and accurate;</w:t>
            </w:r>
          </w:p>
        </w:tc>
      </w:tr>
      <w:tr w:rsidR="000067FC" w:rsidRPr="00CC1B5D" w14:paraId="3F59CA97" w14:textId="77777777" w:rsidTr="000067FC">
        <w:sdt>
          <w:sdtPr>
            <w:id w:val="826008086"/>
            <w14:checkbox>
              <w14:checked w14:val="0"/>
              <w14:checkedState w14:val="2612" w14:font="MS Gothic"/>
              <w14:uncheckedState w14:val="2610" w14:font="MS Gothic"/>
            </w14:checkbox>
          </w:sdtPr>
          <w:sdtContent>
            <w:tc>
              <w:tcPr>
                <w:tcW w:w="236" w:type="dxa"/>
              </w:tcPr>
              <w:p w14:paraId="10E63C29" w14:textId="77777777" w:rsidR="000067FC" w:rsidRPr="00CC1B5D" w:rsidRDefault="000067FC" w:rsidP="000067FC">
                <w:pPr>
                  <w:spacing w:after="0" w:line="240" w:lineRule="auto"/>
                </w:pPr>
                <w:r w:rsidRPr="00CC1B5D">
                  <w:rPr>
                    <w:rFonts w:ascii="MS Gothic" w:hAnsi="MS Gothic"/>
                  </w:rPr>
                  <w:t>☐</w:t>
                </w:r>
              </w:p>
            </w:tc>
          </w:sdtContent>
        </w:sdt>
        <w:tc>
          <w:tcPr>
            <w:tcW w:w="9400" w:type="dxa"/>
          </w:tcPr>
          <w:p w14:paraId="6B9E9F7F" w14:textId="77777777" w:rsidR="000067FC" w:rsidRPr="00CC1B5D" w:rsidRDefault="000067FC" w:rsidP="000067FC">
            <w:pPr>
              <w:spacing w:after="0" w:line="240" w:lineRule="auto"/>
            </w:pPr>
            <w:r w:rsidRPr="00CC1B5D">
              <w:t>I authorise Innoviris to proceed with the necessary investigation for the examination of this application.</w:t>
            </w:r>
          </w:p>
        </w:tc>
      </w:tr>
    </w:tbl>
    <w:p w14:paraId="72BDDBA5" w14:textId="77777777" w:rsidR="00956AE2" w:rsidRPr="00CC1B5D" w:rsidRDefault="00956AE2" w:rsidP="00956AE2">
      <w:pPr>
        <w:pStyle w:val="Standard"/>
        <w:spacing w:after="0" w:line="288" w:lineRule="auto"/>
      </w:pPr>
    </w:p>
    <w:p w14:paraId="78A02C25" w14:textId="77777777" w:rsidR="000067FC" w:rsidRPr="00CC1B5D" w:rsidRDefault="000067FC" w:rsidP="00956AE2">
      <w:pPr>
        <w:pStyle w:val="Standard"/>
        <w:spacing w:after="0" w:line="288" w:lineRule="auto"/>
      </w:pPr>
    </w:p>
    <w:p w14:paraId="33CA742A" w14:textId="77777777" w:rsidR="00956AE2" w:rsidRPr="00CC1B5D" w:rsidRDefault="00956AE2" w:rsidP="00956AE2">
      <w:pPr>
        <w:rPr>
          <w:b/>
        </w:rPr>
      </w:pPr>
      <w:r w:rsidRPr="00CC1B5D">
        <w:rPr>
          <w:b/>
        </w:rPr>
        <w:t>Signature by the legal representative:</w:t>
      </w:r>
    </w:p>
    <w:p w14:paraId="78D7384F" w14:textId="77777777" w:rsidR="00956AE2" w:rsidRPr="00CC1B5D" w:rsidRDefault="00956AE2" w:rsidP="00956AE2">
      <w:pPr>
        <w:spacing w:after="120"/>
      </w:pPr>
      <w:r w:rsidRPr="00CC1B5D">
        <w:t>Name: …………………………..</w:t>
      </w:r>
    </w:p>
    <w:p w14:paraId="739832B8" w14:textId="77777777" w:rsidR="00956AE2" w:rsidRPr="00CC1B5D" w:rsidRDefault="00956AE2" w:rsidP="00956AE2">
      <w:r w:rsidRPr="00CC1B5D">
        <w:t>Position: ……………………….</w:t>
      </w:r>
    </w:p>
    <w:p w14:paraId="30DEBF25" w14:textId="77777777" w:rsidR="00956AE2" w:rsidRPr="00CC1B5D" w:rsidRDefault="00956AE2" w:rsidP="00956AE2">
      <w:r w:rsidRPr="00CC1B5D">
        <w:t xml:space="preserve">Signature &amp; date:  </w:t>
      </w:r>
    </w:p>
    <w:p w14:paraId="6C57C37C" w14:textId="77777777" w:rsidR="00956AE2" w:rsidRPr="00CC1B5D" w:rsidRDefault="00956AE2" w:rsidP="00956AE2">
      <w:pPr>
        <w:rPr>
          <w:rFonts w:ascii="Arial" w:eastAsia="SimSun" w:hAnsi="Arial" w:cs="Mangal"/>
          <w:sz w:val="20"/>
          <w:szCs w:val="24"/>
        </w:rPr>
      </w:pPr>
      <w:r w:rsidRPr="00CC1B5D">
        <w:rPr>
          <w:rFonts w:ascii="Arial" w:hAnsi="Arial"/>
          <w:sz w:val="20"/>
          <w:szCs w:val="24"/>
        </w:rPr>
        <w:br w:type="page"/>
      </w:r>
    </w:p>
    <w:p w14:paraId="7DF34C1A" w14:textId="77777777" w:rsidR="00956AE2" w:rsidRPr="00CC1B5D" w:rsidRDefault="00956AE2" w:rsidP="00956AE2">
      <w:pPr>
        <w:pStyle w:val="Titre1"/>
        <w:numPr>
          <w:ilvl w:val="0"/>
          <w:numId w:val="8"/>
        </w:numPr>
        <w:tabs>
          <w:tab w:val="clear" w:pos="6811"/>
          <w:tab w:val="num" w:pos="432"/>
        </w:tabs>
        <w:spacing w:after="0"/>
        <w:ind w:left="432"/>
      </w:pPr>
      <w:r w:rsidRPr="00CC1B5D">
        <w:lastRenderedPageBreak/>
        <w:t>Annex 1- Declaration of Honour (only to be filled in by companies)</w:t>
      </w:r>
    </w:p>
    <w:p w14:paraId="79BB7C8D" w14:textId="77777777" w:rsidR="00956AE2" w:rsidRPr="00CC1B5D" w:rsidRDefault="00956AE2" w:rsidP="00956AE2">
      <w:pPr>
        <w:pStyle w:val="Standard"/>
        <w:spacing w:after="0" w:line="288" w:lineRule="auto"/>
      </w:pPr>
    </w:p>
    <w:p w14:paraId="28A617D9" w14:textId="77777777" w:rsidR="00956AE2" w:rsidRPr="00CC1B5D" w:rsidRDefault="00956AE2" w:rsidP="00956AE2">
      <w:pPr>
        <w:pBdr>
          <w:top w:val="single" w:sz="4" w:space="1" w:color="000000"/>
          <w:left w:val="single" w:sz="4" w:space="4" w:color="000000"/>
          <w:bottom w:val="single" w:sz="4" w:space="1" w:color="000000"/>
          <w:right w:val="single" w:sz="4" w:space="4" w:color="000000"/>
        </w:pBdr>
        <w:jc w:val="center"/>
        <w:rPr>
          <w:rFonts w:ascii="Arial" w:hAnsi="Arial" w:cs="Arial"/>
        </w:rPr>
      </w:pPr>
      <w:r w:rsidRPr="00CC1B5D">
        <w:rPr>
          <w:rFonts w:ascii="Arial" w:hAnsi="Arial"/>
          <w:b/>
          <w:sz w:val="36"/>
        </w:rPr>
        <w:t xml:space="preserve">Sworn Statement </w:t>
      </w:r>
    </w:p>
    <w:p w14:paraId="06EDA598" w14:textId="77777777" w:rsidR="00956AE2" w:rsidRPr="00CC1B5D" w:rsidRDefault="00956AE2" w:rsidP="00956AE2">
      <w:pPr>
        <w:jc w:val="both"/>
        <w:rPr>
          <w:rFonts w:ascii="Arial" w:hAnsi="Arial" w:cs="Arial"/>
          <w:i/>
        </w:rPr>
      </w:pPr>
    </w:p>
    <w:p w14:paraId="65F66FD0" w14:textId="77777777" w:rsidR="00956AE2" w:rsidRPr="00CC1B5D" w:rsidRDefault="00956AE2" w:rsidP="00956AE2">
      <w:pPr>
        <w:jc w:val="both"/>
        <w:rPr>
          <w:rFonts w:ascii="Arial" w:hAnsi="Arial" w:cs="Arial"/>
          <w:i/>
        </w:rPr>
      </w:pPr>
      <w:r w:rsidRPr="00CC1B5D">
        <w:rPr>
          <w:rFonts w:ascii="Arial" w:hAnsi="Arial"/>
          <w:i/>
        </w:rPr>
        <w:t xml:space="preserve">I, Mrs/Ms/Mr …..., in my capacity as administrator, manager, director of the company:  </w:t>
      </w:r>
    </w:p>
    <w:p w14:paraId="3A2C7639" w14:textId="77777777" w:rsidR="00956AE2" w:rsidRPr="00CC1B5D" w:rsidRDefault="00956AE2" w:rsidP="00956AE2">
      <w:pPr>
        <w:jc w:val="both"/>
        <w:rPr>
          <w:rFonts w:ascii="Arial" w:hAnsi="Arial" w:cs="Arial"/>
          <w:i/>
        </w:rPr>
      </w:pPr>
      <w:r w:rsidRPr="00CC1B5D">
        <w:rPr>
          <w:rFonts w:ascii="Arial" w:hAnsi="Arial"/>
          <w:i/>
        </w:rPr>
        <w:t>Name of Company: ….</w:t>
      </w:r>
    </w:p>
    <w:p w14:paraId="56C0459E" w14:textId="77777777" w:rsidR="00956AE2" w:rsidRPr="00CC1B5D" w:rsidRDefault="00956AE2" w:rsidP="00956AE2">
      <w:pPr>
        <w:jc w:val="both"/>
        <w:rPr>
          <w:rFonts w:ascii="Arial" w:hAnsi="Arial" w:cs="Arial"/>
          <w:i/>
        </w:rPr>
      </w:pPr>
      <w:r w:rsidRPr="00CC1B5D">
        <w:rPr>
          <w:rFonts w:ascii="Arial" w:hAnsi="Arial"/>
          <w:i/>
        </w:rPr>
        <w:t>Address: …</w:t>
      </w:r>
    </w:p>
    <w:p w14:paraId="293BA13B" w14:textId="77777777" w:rsidR="00956AE2" w:rsidRPr="00CC1B5D" w:rsidRDefault="00956AE2" w:rsidP="00956AE2">
      <w:pPr>
        <w:jc w:val="both"/>
        <w:rPr>
          <w:rFonts w:ascii="Arial" w:hAnsi="Arial" w:cs="Arial"/>
        </w:rPr>
      </w:pPr>
      <w:r w:rsidRPr="00CC1B5D">
        <w:rPr>
          <w:rFonts w:ascii="Arial" w:hAnsi="Arial"/>
          <w:i/>
        </w:rPr>
        <w:t>Company Number: …</w:t>
      </w:r>
    </w:p>
    <w:p w14:paraId="6FA51E4F" w14:textId="06D967E3" w:rsidR="00956AE2" w:rsidRPr="00CC1B5D" w:rsidRDefault="00956AE2" w:rsidP="00956AE2">
      <w:pPr>
        <w:autoSpaceDE w:val="0"/>
        <w:autoSpaceDN w:val="0"/>
        <w:adjustRightInd w:val="0"/>
        <w:jc w:val="both"/>
        <w:rPr>
          <w:rFonts w:ascii="Arial" w:hAnsi="Arial" w:cs="Arial"/>
        </w:rPr>
      </w:pPr>
      <w:r w:rsidRPr="00CC1B5D">
        <w:rPr>
          <w:rFonts w:ascii="Arial" w:hAnsi="Arial"/>
          <w:i/>
        </w:rPr>
        <w:t>Having submitted an application for funding for the project entitled "..... " in the framework of Joint R&amp;D Project 2023 - Health</w:t>
      </w:r>
      <w:r w:rsidR="001F0C6C">
        <w:rPr>
          <w:rFonts w:ascii="Arial" w:hAnsi="Arial"/>
          <w:i/>
        </w:rPr>
        <w:t>care</w:t>
      </w:r>
      <w:r w:rsidRPr="00CC1B5D">
        <w:rPr>
          <w:rFonts w:ascii="Arial" w:hAnsi="Arial"/>
          <w:i/>
        </w:rPr>
        <w:t xml:space="preserve"> innovation for vulnerable patients</w:t>
      </w:r>
    </w:p>
    <w:p w14:paraId="2C88C0A6" w14:textId="77777777" w:rsidR="00956AE2" w:rsidRPr="00CC1B5D" w:rsidRDefault="00956AE2" w:rsidP="00956AE2">
      <w:pPr>
        <w:jc w:val="both"/>
        <w:rPr>
          <w:rFonts w:ascii="Arial" w:hAnsi="Arial" w:cs="Arial"/>
          <w:i/>
        </w:rPr>
      </w:pPr>
      <w:r w:rsidRPr="00CC1B5D">
        <w:rPr>
          <w:rFonts w:ascii="Arial" w:hAnsi="Arial"/>
          <w:i/>
        </w:rPr>
        <w:t xml:space="preserve">Subsidy requested: </w:t>
      </w:r>
      <w:r w:rsidRPr="00CC1B5D">
        <w:rPr>
          <w:rFonts w:ascii="Arial" w:hAnsi="Arial"/>
          <w:b/>
          <w:i/>
        </w:rPr>
        <w:t>……. €</w:t>
      </w:r>
    </w:p>
    <w:p w14:paraId="15537534" w14:textId="77777777" w:rsidR="00956AE2" w:rsidRPr="00CC1B5D" w:rsidRDefault="00956AE2" w:rsidP="00956AE2">
      <w:pPr>
        <w:jc w:val="both"/>
        <w:rPr>
          <w:rFonts w:ascii="Arial" w:hAnsi="Arial" w:cs="Arial"/>
          <w:i/>
        </w:rPr>
      </w:pPr>
    </w:p>
    <w:p w14:paraId="3DC3F7A6" w14:textId="77777777" w:rsidR="00956AE2" w:rsidRPr="00CC1B5D" w:rsidRDefault="00956AE2" w:rsidP="00956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rPr>
      </w:pPr>
      <w:r w:rsidRPr="00CC1B5D">
        <w:rPr>
          <w:rFonts w:ascii="Arial" w:hAnsi="Arial"/>
          <w:i/>
        </w:rPr>
        <w:t>This intervention of the Brussels-Capital Region is granted to me by reference to European Commission Regulation 1407/2013, dated 18 December 2013, concerning the application of Articles 107 and 108 of the Treaty on the Functioning of the European Union for de minimis aid (published in the Belgian Official Gazette number L 352 dated 24 December 2013).</w:t>
      </w:r>
    </w:p>
    <w:p w14:paraId="22007825" w14:textId="77777777" w:rsidR="00956AE2" w:rsidRPr="00CC1B5D" w:rsidRDefault="00956AE2" w:rsidP="00956AE2">
      <w:pPr>
        <w:jc w:val="both"/>
        <w:rPr>
          <w:rFonts w:ascii="Arial" w:hAnsi="Arial" w:cs="Arial"/>
          <w:i/>
        </w:rPr>
      </w:pPr>
    </w:p>
    <w:p w14:paraId="070DD8F2" w14:textId="77777777" w:rsidR="00956AE2" w:rsidRPr="00CC1B5D" w:rsidRDefault="00956AE2" w:rsidP="00956AE2">
      <w:pPr>
        <w:pStyle w:val="PrformatHTML"/>
        <w:shd w:val="clear" w:color="auto" w:fill="FFFFFF"/>
        <w:jc w:val="both"/>
        <w:rPr>
          <w:rFonts w:ascii="Arial" w:eastAsiaTheme="minorEastAsia" w:hAnsi="Arial" w:cs="Arial"/>
          <w:i/>
          <w:sz w:val="22"/>
          <w:szCs w:val="22"/>
        </w:rPr>
      </w:pPr>
      <w:r w:rsidRPr="00CC1B5D">
        <w:rPr>
          <w:rFonts w:ascii="Arial" w:hAnsi="Arial"/>
          <w:i/>
          <w:sz w:val="22"/>
        </w:rPr>
        <w:t xml:space="preserve">I hereby acknowledge that the amount of the subsidy mentioned above does not bring </w:t>
      </w:r>
      <w:r w:rsidRPr="00CC1B5D">
        <w:rPr>
          <w:rFonts w:ascii="Arial" w:hAnsi="Arial"/>
          <w:b/>
          <w:i/>
          <w:sz w:val="22"/>
          <w:szCs w:val="22"/>
        </w:rPr>
        <w:t>the total amount</w:t>
      </w:r>
      <w:r w:rsidRPr="00CC1B5D">
        <w:rPr>
          <w:rFonts w:ascii="Arial" w:hAnsi="Arial"/>
          <w:i/>
          <w:sz w:val="22"/>
        </w:rPr>
        <w:t xml:space="preserve"> of aid already granted to me under said Regulation </w:t>
      </w:r>
      <w:r w:rsidRPr="00CC1B5D">
        <w:rPr>
          <w:rFonts w:ascii="Arial" w:hAnsi="Arial"/>
          <w:b/>
          <w:i/>
          <w:sz w:val="22"/>
          <w:szCs w:val="22"/>
        </w:rPr>
        <w:t>to an amount exceeding € 200,000 over a period of 3 fiscal years</w:t>
      </w:r>
      <w:r w:rsidRPr="00CC1B5D">
        <w:rPr>
          <w:rFonts w:ascii="Arial" w:hAnsi="Arial"/>
          <w:i/>
          <w:sz w:val="22"/>
        </w:rPr>
        <w:t>.</w:t>
      </w:r>
    </w:p>
    <w:p w14:paraId="3948638D" w14:textId="77777777" w:rsidR="00956AE2" w:rsidRPr="00CC1B5D" w:rsidRDefault="00956AE2" w:rsidP="0095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rPr>
      </w:pPr>
    </w:p>
    <w:p w14:paraId="291FF56F" w14:textId="77777777" w:rsidR="00956AE2" w:rsidRPr="00CC1B5D" w:rsidRDefault="00956AE2" w:rsidP="00956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rPr>
      </w:pPr>
      <w:r w:rsidRPr="00CC1B5D">
        <w:rPr>
          <w:rFonts w:ascii="Arial" w:hAnsi="Arial"/>
          <w:i/>
        </w:rPr>
        <w:t>This limit shall apply regardless of the form of the aid or the nature of the subsidising entity. The amount of aid granted in this case must therefore be taken into account if I receive further de minimis aid at a later stage.</w:t>
      </w:r>
    </w:p>
    <w:p w14:paraId="4A177BAA" w14:textId="77777777" w:rsidR="00956AE2" w:rsidRPr="00CC1B5D" w:rsidRDefault="00956AE2" w:rsidP="0095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rPr>
      </w:pPr>
    </w:p>
    <w:p w14:paraId="01F00885" w14:textId="77777777" w:rsidR="00956AE2" w:rsidRPr="00CC1B5D" w:rsidRDefault="00956AE2" w:rsidP="0095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CC1B5D">
        <w:rPr>
          <w:rFonts w:ascii="Arial" w:hAnsi="Arial"/>
          <w:i/>
        </w:rPr>
        <w:t>I hereby declare on my honour that the present statement is truthful and complete</w:t>
      </w:r>
    </w:p>
    <w:p w14:paraId="70838F09" w14:textId="77777777" w:rsidR="00956AE2" w:rsidRPr="00CC1B5D" w:rsidRDefault="00956AE2" w:rsidP="0095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14:paraId="2486450D" w14:textId="10F50C8F" w:rsidR="00E068C4" w:rsidRPr="00CC1B5D" w:rsidRDefault="00956AE2" w:rsidP="00534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rPr>
      </w:pPr>
      <w:r w:rsidRPr="00CC1B5D">
        <w:rPr>
          <w:rFonts w:ascii="Arial" w:hAnsi="Arial"/>
          <w:i/>
        </w:rPr>
        <w:t xml:space="preserve">Date: </w:t>
      </w:r>
      <w:r w:rsidRPr="00CC1B5D">
        <w:rPr>
          <w:rFonts w:ascii="Arial" w:hAnsi="Arial"/>
          <w:i/>
        </w:rPr>
        <w:tab/>
      </w:r>
      <w:r w:rsidRPr="00CC1B5D">
        <w:rPr>
          <w:rFonts w:ascii="Arial" w:hAnsi="Arial"/>
          <w:i/>
        </w:rPr>
        <w:tab/>
      </w:r>
      <w:r w:rsidRPr="00CC1B5D">
        <w:rPr>
          <w:rFonts w:ascii="Arial" w:hAnsi="Arial"/>
          <w:i/>
        </w:rPr>
        <w:tab/>
      </w:r>
      <w:r w:rsidRPr="00CC1B5D">
        <w:rPr>
          <w:rFonts w:ascii="Arial" w:hAnsi="Arial"/>
          <w:i/>
        </w:rPr>
        <w:tab/>
      </w:r>
      <w:r w:rsidRPr="00CC1B5D">
        <w:rPr>
          <w:rFonts w:ascii="Arial" w:hAnsi="Arial"/>
          <w:i/>
        </w:rPr>
        <w:tab/>
        <w:t xml:space="preserve">Signature </w:t>
      </w:r>
    </w:p>
    <w:sectPr w:rsidR="00E068C4" w:rsidRPr="00CC1B5D" w:rsidSect="00956AE2">
      <w:type w:val="continuous"/>
      <w:pgSz w:w="12240" w:h="15840"/>
      <w:pgMar w:top="889" w:right="1134" w:bottom="1974" w:left="1134" w:header="1134" w:footer="1134" w:gutter="0"/>
      <w:cols w:space="720"/>
      <w:formProt w:val="0"/>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C851C" w14:textId="77777777" w:rsidR="00FF0C11" w:rsidRDefault="00FF0C11">
      <w:pPr>
        <w:spacing w:after="0" w:line="240" w:lineRule="auto"/>
      </w:pPr>
      <w:r>
        <w:separator/>
      </w:r>
    </w:p>
  </w:endnote>
  <w:endnote w:type="continuationSeparator" w:id="0">
    <w:p w14:paraId="202D5324" w14:textId="77777777" w:rsidR="00FF0C11" w:rsidRDefault="00FF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Arial Unicode M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font>
  <w:font w:name="Gotham XNarrow Light">
    <w:altName w:val="Arial"/>
    <w:charset w:val="00"/>
    <w:family w:val="modern"/>
    <w:pitch w:val="variable"/>
  </w:font>
  <w:font w:name="ArialMT">
    <w:altName w:val="Arial"/>
    <w:charset w:val="8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0492" w14:textId="3EBB6323" w:rsidR="00B11CF5" w:rsidRPr="0003479F" w:rsidRDefault="00B11CF5" w:rsidP="0003479F">
    <w:pPr>
      <w:pStyle w:val="Pieddepage"/>
      <w:spacing w:after="0"/>
      <w:jc w:val="center"/>
      <w:rPr>
        <w:sz w:val="16"/>
        <w:szCs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B4D7" w14:textId="77777777" w:rsidR="00FF0C11" w:rsidRDefault="00FF0C11">
      <w:pPr>
        <w:spacing w:after="0" w:line="240" w:lineRule="auto"/>
      </w:pPr>
      <w:r>
        <w:separator/>
      </w:r>
    </w:p>
  </w:footnote>
  <w:footnote w:type="continuationSeparator" w:id="0">
    <w:p w14:paraId="7753B699" w14:textId="77777777" w:rsidR="00FF0C11" w:rsidRDefault="00FF0C11">
      <w:pPr>
        <w:spacing w:after="0" w:line="240" w:lineRule="auto"/>
      </w:pPr>
      <w:r>
        <w:continuationSeparator/>
      </w:r>
    </w:p>
  </w:footnote>
  <w:footnote w:id="1">
    <w:p w14:paraId="7A05207A" w14:textId="77777777" w:rsidR="00DB3304" w:rsidRDefault="00DB3304" w:rsidP="00DB3304">
      <w:pPr>
        <w:pStyle w:val="Notedebasdepage"/>
        <w:jc w:val="both"/>
      </w:pPr>
      <w:r>
        <w:rPr>
          <w:rStyle w:val="Appelnotedebasdep"/>
        </w:rPr>
        <w:footnoteRef/>
      </w:r>
      <w:r>
        <w:t xml:space="preserve"> Pascal Puig, VULNERABILITY, HEALTH AND CARE VULNERABILITY, HEALTH AND CARE</w:t>
      </w:r>
    </w:p>
    <w:p w14:paraId="31BBD903" w14:textId="77777777" w:rsidR="00DB3304" w:rsidRDefault="00DB3304" w:rsidP="00DB3304">
      <w:pPr>
        <w:pStyle w:val="Notedebasdepage"/>
        <w:jc w:val="both"/>
      </w:pPr>
      <w:r>
        <w:t xml:space="preserve">Article by Caroline </w:t>
      </w:r>
      <w:proofErr w:type="spellStart"/>
      <w:r>
        <w:t>Lantero</w:t>
      </w:r>
      <w:proofErr w:type="spellEnd"/>
      <w:r>
        <w:t xml:space="preserve">, David </w:t>
      </w:r>
      <w:proofErr w:type="spellStart"/>
      <w:r>
        <w:t>Mottet</w:t>
      </w:r>
      <w:proofErr w:type="spellEnd"/>
      <w:r>
        <w:t xml:space="preserve">, Delphine </w:t>
      </w:r>
      <w:proofErr w:type="spellStart"/>
      <w:r>
        <w:t>Teles</w:t>
      </w:r>
      <w:proofErr w:type="spellEnd"/>
      <w:r>
        <w:t>, Pascal Puig</w:t>
      </w:r>
    </w:p>
    <w:p w14:paraId="0E812920" w14:textId="77777777" w:rsidR="00DB3304" w:rsidRDefault="00DB3304" w:rsidP="00DB3304">
      <w:pPr>
        <w:pStyle w:val="Notedebasdepage"/>
        <w:jc w:val="both"/>
      </w:pPr>
      <w:r>
        <w:t xml:space="preserve">From the file "Colloquium on Vulnerability and Basic Rights" - 19 and 20 April 2018 - Université de la Réunion" RDLF 2019 chron. No. 11 </w:t>
      </w:r>
      <w:hyperlink r:id="rId1" w:anchor="haut" w:history="1">
        <w:r>
          <w:rPr>
            <w:rStyle w:val="Lienhypertexte"/>
          </w:rPr>
          <w:t>http://www.revuedlf.com/non-classe/vulnerabilite-sante-et-soins/#haut</w:t>
        </w:r>
      </w:hyperlink>
      <w:r>
        <w:t xml:space="preserve"> </w:t>
      </w:r>
    </w:p>
  </w:footnote>
  <w:footnote w:id="2">
    <w:p w14:paraId="0C136CB9" w14:textId="77777777" w:rsidR="00DB3304" w:rsidRDefault="00DB3304" w:rsidP="00DB3304">
      <w:pPr>
        <w:pStyle w:val="Notedebasdepage"/>
        <w:jc w:val="both"/>
      </w:pPr>
      <w:r>
        <w:rPr>
          <w:rStyle w:val="Appelnotedebasdep"/>
        </w:rPr>
        <w:footnoteRef/>
      </w:r>
      <w:r>
        <w:t xml:space="preserve"> https://www.msdmanuals.com/fr/professional/gyn%C3%A9cologie-et-obst%C3%A9trique/anomalies-de-la-grossesse/d%C3%A9collement-placentaire-h%C3%A9matome-r%C3%A9troplacentaire</w:t>
      </w:r>
    </w:p>
  </w:footnote>
  <w:footnote w:id="3">
    <w:p w14:paraId="603E9C3E" w14:textId="77777777" w:rsidR="00DB3304" w:rsidRDefault="00DB3304" w:rsidP="00DB3304">
      <w:pPr>
        <w:pStyle w:val="Notedebasdepage"/>
        <w:jc w:val="both"/>
      </w:pPr>
      <w:r>
        <w:rPr>
          <w:rStyle w:val="Appelnotedebasdep"/>
        </w:rPr>
        <w:footnoteRef/>
      </w:r>
      <w:r>
        <w:t xml:space="preserve"> https://www.msdmanuals.com/fr/professional/gyn%C3%A9cologie-et-obst%C3%A9trique/anomalies-de-la-grossesse/pr%C3%A9-%C3%A9clampsie-et-%C3%A9clampsie</w:t>
      </w:r>
    </w:p>
  </w:footnote>
  <w:footnote w:id="4">
    <w:p w14:paraId="5CFCE8B6" w14:textId="77777777" w:rsidR="00DB3304" w:rsidRDefault="00DB3304" w:rsidP="00DB3304">
      <w:pPr>
        <w:pStyle w:val="Notedebasdepage"/>
        <w:jc w:val="both"/>
      </w:pPr>
      <w:r>
        <w:rPr>
          <w:rStyle w:val="Appelnotedebasdep"/>
        </w:rPr>
        <w:footnoteRef/>
      </w:r>
      <w:r>
        <w:t xml:space="preserve"> https://www.who.int/fr/news-room/fact-sheets/detail/mental-disorders</w:t>
      </w:r>
    </w:p>
  </w:footnote>
  <w:footnote w:id="5">
    <w:p w14:paraId="6D78876C" w14:textId="77777777" w:rsidR="00DB3304" w:rsidRDefault="00DB3304" w:rsidP="00DB3304">
      <w:pPr>
        <w:pStyle w:val="Notedebasdepage"/>
        <w:jc w:val="both"/>
      </w:pPr>
      <w:r>
        <w:rPr>
          <w:rStyle w:val="Appelnotedebasdep"/>
        </w:rPr>
        <w:footnoteRef/>
      </w:r>
      <w:r>
        <w:t xml:space="preserve"> https://news.microsoft.com/fr-ca/2022/12/02/linnovation-est-ce-dont-nous-avons-besoin-pour-un-avenir-accessible/</w:t>
      </w:r>
    </w:p>
  </w:footnote>
  <w:footnote w:id="6">
    <w:p w14:paraId="43F03D5C" w14:textId="77777777" w:rsidR="00DB3304" w:rsidRDefault="00DB3304" w:rsidP="00DB3304">
      <w:pPr>
        <w:pStyle w:val="Notedebasdepage"/>
        <w:jc w:val="both"/>
      </w:pPr>
      <w:r>
        <w:rPr>
          <w:rStyle w:val="Appelnotedebasdep"/>
        </w:rPr>
        <w:footnoteRef/>
      </w:r>
      <w:r>
        <w:t xml:space="preserve"> https://www.metiseurope.eu/2015/03/16/innovation-en-entreprise-les-opportunits-du-handicap/</w:t>
      </w:r>
    </w:p>
  </w:footnote>
  <w:footnote w:id="7">
    <w:p w14:paraId="726EC776" w14:textId="77777777" w:rsidR="00DB3304" w:rsidRDefault="00DB3304" w:rsidP="00DB3304">
      <w:pPr>
        <w:pStyle w:val="Notedebasdepage"/>
        <w:jc w:val="both"/>
      </w:pPr>
      <w:r>
        <w:rPr>
          <w:rStyle w:val="Appelnotedebasdep"/>
        </w:rPr>
        <w:footnoteRef/>
      </w:r>
      <w:r>
        <w:t xml:space="preserve"> https://www.fondsdanieldeconinck.be/en/initiative/caring-technology/</w:t>
      </w:r>
    </w:p>
  </w:footnote>
  <w:footnote w:id="8">
    <w:p w14:paraId="1EE7004A" w14:textId="77777777" w:rsidR="00DB3304" w:rsidRDefault="00DB3304" w:rsidP="00DB3304">
      <w:pPr>
        <w:pStyle w:val="Notedebasdepage"/>
        <w:jc w:val="both"/>
      </w:pPr>
      <w:r>
        <w:rPr>
          <w:rStyle w:val="Appelnotedebasdep"/>
        </w:rPr>
        <w:footnoteRef/>
      </w:r>
      <w:r>
        <w:t xml:space="preserve"> https://www.francebleu.fr/infos/sante-sciences/reims-une-innovation-pour-les-femmes-enceintes-1501757740</w:t>
      </w:r>
    </w:p>
  </w:footnote>
  <w:footnote w:id="9">
    <w:p w14:paraId="1F02EBA1" w14:textId="33D3A792" w:rsidR="00DB3304" w:rsidRDefault="00DB3304" w:rsidP="00DB3304">
      <w:pPr>
        <w:pStyle w:val="Notedebasdepage"/>
        <w:jc w:val="both"/>
      </w:pPr>
      <w:r>
        <w:rPr>
          <w:rStyle w:val="Appelnotedebasdep"/>
        </w:rPr>
        <w:footnoteRef/>
      </w:r>
      <w:r>
        <w:t xml:space="preserve"> https://www.chu-besancon.fr/le-chu/actualites-du-chu/actualite/odon-devicetm-vers-une-nouvelle-experience-de-laccouchement-instrumental.html</w:t>
      </w:r>
    </w:p>
  </w:footnote>
  <w:footnote w:id="10">
    <w:p w14:paraId="4E1643AC" w14:textId="77777777" w:rsidR="00DB3304" w:rsidRDefault="00DB3304" w:rsidP="00DB3304">
      <w:pPr>
        <w:pStyle w:val="Notedebasdepage"/>
        <w:jc w:val="both"/>
      </w:pPr>
      <w:r>
        <w:rPr>
          <w:rStyle w:val="Appelnotedebasdep"/>
        </w:rPr>
        <w:footnoteRef/>
      </w:r>
      <w:r>
        <w:t xml:space="preserve"> https://www.sciencesetavenir.fr/sante/maladie-enfant/prix-d-innovation-des-outils-connectes-pour-les-bebes_129531</w:t>
      </w:r>
    </w:p>
  </w:footnote>
  <w:footnote w:id="11">
    <w:p w14:paraId="472F0290" w14:textId="77777777" w:rsidR="00DB3304" w:rsidRDefault="00DB3304" w:rsidP="00DB3304">
      <w:pPr>
        <w:pStyle w:val="Notedebasdepage"/>
        <w:jc w:val="both"/>
      </w:pPr>
      <w:r>
        <w:rPr>
          <w:rStyle w:val="Appelnotedebasdep"/>
        </w:rPr>
        <w:footnoteRef/>
      </w:r>
      <w:r>
        <w:t xml:space="preserve"> https://informations.handicap.fr/a-1er-exosquelette-pour-enfant-invention-bientot-primee-33093.php</w:t>
      </w:r>
    </w:p>
  </w:footnote>
  <w:footnote w:id="12">
    <w:p w14:paraId="7182296C" w14:textId="77777777" w:rsidR="00DB3304" w:rsidRDefault="00DB3304" w:rsidP="00DB3304">
      <w:pPr>
        <w:pStyle w:val="Notedebasdepage"/>
        <w:jc w:val="both"/>
      </w:pPr>
      <w:r>
        <w:rPr>
          <w:rStyle w:val="Appelnotedebasdep"/>
        </w:rPr>
        <w:footnoteRef/>
      </w:r>
      <w:r>
        <w:t xml:space="preserve"> https://www.lumeen.com/actualite/aux-hcl-la-realite-virtuelle-trouve-sa-place-en-soins-palliatifs</w:t>
      </w:r>
    </w:p>
  </w:footnote>
  <w:footnote w:id="13">
    <w:p w14:paraId="297C0FA5" w14:textId="77777777" w:rsidR="00DB3304" w:rsidRDefault="00DB3304" w:rsidP="00DB3304">
      <w:pPr>
        <w:pStyle w:val="Notedebasdepage"/>
        <w:jc w:val="both"/>
      </w:pPr>
      <w:r>
        <w:rPr>
          <w:rStyle w:val="Appelnotedebasdep"/>
        </w:rPr>
        <w:footnoteRef/>
      </w:r>
      <w:r>
        <w:t xml:space="preserve"> https://www.dsih.fr/article/4394/lancement-d-impact-accelerateur-d-innovation-en-sante-mentale.html</w:t>
      </w:r>
    </w:p>
  </w:footnote>
  <w:footnote w:id="14">
    <w:p w14:paraId="1770E6B7" w14:textId="77777777" w:rsidR="00DB3304" w:rsidRDefault="00DB3304" w:rsidP="00DB3304">
      <w:pPr>
        <w:pStyle w:val="Notedebasdepage"/>
        <w:jc w:val="both"/>
      </w:pPr>
      <w:r>
        <w:rPr>
          <w:rStyle w:val="Appelnotedebasdep"/>
        </w:rPr>
        <w:footnoteRef/>
      </w:r>
      <w:r>
        <w:t xml:space="preserve"> https://www.mistergaspard.com/accueil/dispositif-gaspard/</w:t>
      </w:r>
    </w:p>
  </w:footnote>
  <w:footnote w:id="15">
    <w:p w14:paraId="614FAFAE" w14:textId="77777777" w:rsidR="00DB3304" w:rsidRDefault="00DB3304" w:rsidP="00DB3304">
      <w:pPr>
        <w:pStyle w:val="Notedebasdepage"/>
        <w:jc w:val="both"/>
      </w:pPr>
      <w:r>
        <w:rPr>
          <w:rStyle w:val="Appelnotedebasdep"/>
        </w:rPr>
        <w:footnoteRef/>
      </w:r>
      <w:r>
        <w:t xml:space="preserve"> https://www.vigogroup.eu/fr/reeducation/exopulse-mollii-suit</w:t>
      </w:r>
    </w:p>
  </w:footnote>
  <w:footnote w:id="16">
    <w:p w14:paraId="49137EB3" w14:textId="77777777" w:rsidR="00DB3304" w:rsidRDefault="00DB3304" w:rsidP="00DB3304">
      <w:pPr>
        <w:pStyle w:val="Notedebasdepage"/>
        <w:jc w:val="both"/>
      </w:pPr>
      <w:r>
        <w:rPr>
          <w:rStyle w:val="Appelnotedebasdep"/>
        </w:rPr>
        <w:footnoteRef/>
      </w:r>
      <w:r>
        <w:t xml:space="preserve"> https://www.sciencedirect.com/science/article/pii/S2352802815000964?casa_token=MSXSuX2yF6UAAAAA:Psl4HCgKUlNMl6bzFOWaBfQifaBzTpg1DvXyj6IxpIBZmTeEwgupbVpv7LmgoC-V5oFr1VL0pA</w:t>
      </w:r>
    </w:p>
  </w:footnote>
  <w:footnote w:id="17">
    <w:p w14:paraId="40707161" w14:textId="77777777" w:rsidR="00B11CF5" w:rsidRDefault="00B11CF5" w:rsidP="00956AE2">
      <w:pPr>
        <w:pStyle w:val="Notedebasdepag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ppelnotedebasdep"/>
        </w:rPr>
        <w:footnoteRef/>
      </w:r>
      <w:r>
        <w:t xml:space="preserve"> This is the average cost for the various types of profiles working on the preparation of the full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FD56" w14:textId="60A33FB0" w:rsidR="00D5779A" w:rsidRPr="000F5EDA" w:rsidRDefault="00D5779A" w:rsidP="00D5779A">
    <w:pPr>
      <w:pStyle w:val="Pieddepage"/>
      <w:spacing w:after="0"/>
      <w:jc w:val="right"/>
    </w:pPr>
    <w:r>
      <w:rPr>
        <w:sz w:val="16"/>
        <w:szCs w:val="16"/>
      </w:rPr>
      <w:tab/>
    </w:r>
    <w:r>
      <w:rPr>
        <w:sz w:val="16"/>
      </w:rPr>
      <w:t xml:space="preserve"> Joint R&amp;D Project 2023</w:t>
    </w:r>
  </w:p>
  <w:p w14:paraId="3BB89273" w14:textId="479BD95A" w:rsidR="00D5779A" w:rsidRPr="0003479F" w:rsidRDefault="00D5779A" w:rsidP="00D5779A">
    <w:pPr>
      <w:pStyle w:val="Pieddepage"/>
      <w:spacing w:after="0"/>
      <w:jc w:val="center"/>
      <w:rPr>
        <w:sz w:val="16"/>
        <w:szCs w:val="16"/>
      </w:rPr>
    </w:pPr>
    <w:r w:rsidRPr="000F5EDA">
      <w:rPr>
        <w:sz w:val="16"/>
        <w:szCs w:val="16"/>
      </w:rPr>
      <w:tab/>
    </w:r>
    <w:r w:rsidRPr="000F5EDA">
      <w:rPr>
        <w:sz w:val="16"/>
        <w:szCs w:val="16"/>
      </w:rPr>
      <w:tab/>
    </w:r>
    <w:r>
      <w:rPr>
        <w:sz w:val="16"/>
      </w:rPr>
      <w:t xml:space="preserve">Page </w:t>
    </w:r>
    <w:r w:rsidRPr="0003479F">
      <w:rPr>
        <w:rStyle w:val="Numrodepage"/>
      </w:rPr>
      <w:fldChar w:fldCharType="begin"/>
    </w:r>
    <w:r w:rsidRPr="0003479F">
      <w:rPr>
        <w:sz w:val="16"/>
        <w:szCs w:val="16"/>
      </w:rPr>
      <w:instrText>PAGE</w:instrText>
    </w:r>
    <w:r w:rsidRPr="0003479F">
      <w:rPr>
        <w:sz w:val="16"/>
        <w:szCs w:val="16"/>
      </w:rPr>
      <w:fldChar w:fldCharType="separate"/>
    </w:r>
    <w:r w:rsidR="00CC1B5D">
      <w:rPr>
        <w:noProof/>
        <w:sz w:val="16"/>
        <w:szCs w:val="16"/>
      </w:rPr>
      <w:t>4</w:t>
    </w:r>
    <w:r w:rsidRPr="0003479F">
      <w:rPr>
        <w:sz w:val="16"/>
        <w:szCs w:val="16"/>
      </w:rPr>
      <w:fldChar w:fldCharType="end"/>
    </w:r>
    <w:r w:rsidRPr="0003479F">
      <w:rPr>
        <w:rStyle w:val="Numrodepage"/>
        <w:sz w:val="16"/>
        <w:szCs w:val="16"/>
      </w:rPr>
      <w:t xml:space="preserve"> / </w:t>
    </w:r>
    <w:r w:rsidRPr="0003479F">
      <w:rPr>
        <w:rStyle w:val="Numrodepage"/>
      </w:rPr>
      <w:fldChar w:fldCharType="begin"/>
    </w:r>
    <w:r w:rsidRPr="0003479F">
      <w:rPr>
        <w:sz w:val="16"/>
        <w:szCs w:val="16"/>
      </w:rPr>
      <w:instrText>NUMPAGES \*Arabic</w:instrText>
    </w:r>
    <w:r w:rsidRPr="0003479F">
      <w:rPr>
        <w:sz w:val="16"/>
        <w:szCs w:val="16"/>
      </w:rPr>
      <w:fldChar w:fldCharType="separate"/>
    </w:r>
    <w:r w:rsidR="00CC1B5D">
      <w:rPr>
        <w:noProof/>
        <w:sz w:val="16"/>
        <w:szCs w:val="16"/>
      </w:rPr>
      <w:t>27</w:t>
    </w:r>
    <w:r w:rsidRPr="0003479F">
      <w:rPr>
        <w:sz w:val="16"/>
        <w:szCs w:val="16"/>
      </w:rPr>
      <w:fldChar w:fldCharType="end"/>
    </w:r>
    <w:r w:rsidRPr="009A18A8">
      <w:rPr>
        <w:sz w:val="16"/>
        <w:szCs w:val="16"/>
      </w:rPr>
      <w:tab/>
    </w:r>
    <w:r>
      <w:rPr>
        <w:sz w:val="16"/>
      </w:rPr>
      <w:t xml:space="preserve">Expression of Interest Form </w:t>
    </w:r>
  </w:p>
  <w:p w14:paraId="6BA2F6FF" w14:textId="6778704F" w:rsidR="00F846D4" w:rsidRDefault="00F846D4">
    <w:pPr>
      <w:pStyle w:val="En-tte"/>
    </w:pPr>
  </w:p>
  <w:p w14:paraId="6636896E" w14:textId="7028E340" w:rsidR="00B11CF5" w:rsidRDefault="00B11CF5" w:rsidP="00E93E60">
    <w:pPr>
      <w:pStyle w:val="Standard"/>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7"/>
        </w:tabs>
        <w:ind w:left="-77" w:hanging="283"/>
      </w:pPr>
      <w:rPr>
        <w:rFonts w:ascii="Arial" w:hAnsi="Arial"/>
      </w:rPr>
    </w:lvl>
    <w:lvl w:ilvl="1">
      <w:start w:val="1"/>
      <w:numFmt w:val="bullet"/>
      <w:lvlText w:val="–"/>
      <w:lvlJc w:val="left"/>
      <w:pPr>
        <w:tabs>
          <w:tab w:val="num" w:pos="-76"/>
        </w:tabs>
        <w:ind w:left="-76" w:hanging="624"/>
      </w:pPr>
      <w:rPr>
        <w:rFonts w:ascii="Arial" w:hAnsi="Arial"/>
      </w:rPr>
    </w:lvl>
    <w:lvl w:ilvl="2">
      <w:start w:val="1"/>
      <w:numFmt w:val="bullet"/>
      <w:lvlText w:val="–"/>
      <w:lvlJc w:val="left"/>
      <w:pPr>
        <w:tabs>
          <w:tab w:val="num" w:pos="-76"/>
        </w:tabs>
        <w:ind w:left="-76" w:hanging="624"/>
      </w:pPr>
      <w:rPr>
        <w:rFonts w:ascii="Arial" w:hAnsi="Arial"/>
      </w:rPr>
    </w:lvl>
    <w:lvl w:ilvl="3">
      <w:start w:val="1"/>
      <w:numFmt w:val="bullet"/>
      <w:lvlText w:val="–"/>
      <w:lvlJc w:val="left"/>
      <w:pPr>
        <w:tabs>
          <w:tab w:val="num" w:pos="-76"/>
        </w:tabs>
        <w:ind w:left="-76" w:hanging="624"/>
      </w:pPr>
      <w:rPr>
        <w:rFonts w:ascii="Arial" w:hAnsi="Arial"/>
      </w:rPr>
    </w:lvl>
    <w:lvl w:ilvl="4">
      <w:start w:val="1"/>
      <w:numFmt w:val="bullet"/>
      <w:lvlText w:val="–"/>
      <w:lvlJc w:val="left"/>
      <w:pPr>
        <w:tabs>
          <w:tab w:val="num" w:pos="-76"/>
        </w:tabs>
        <w:ind w:left="-76" w:hanging="624"/>
      </w:pPr>
      <w:rPr>
        <w:rFonts w:ascii="Arial" w:hAnsi="Arial"/>
      </w:rPr>
    </w:lvl>
    <w:lvl w:ilvl="5">
      <w:start w:val="1"/>
      <w:numFmt w:val="bullet"/>
      <w:lvlText w:val="–"/>
      <w:lvlJc w:val="left"/>
      <w:pPr>
        <w:tabs>
          <w:tab w:val="num" w:pos="-76"/>
        </w:tabs>
        <w:ind w:left="-76" w:hanging="624"/>
      </w:pPr>
      <w:rPr>
        <w:rFonts w:ascii="Arial" w:hAnsi="Arial"/>
      </w:rPr>
    </w:lvl>
    <w:lvl w:ilvl="6">
      <w:start w:val="1"/>
      <w:numFmt w:val="bullet"/>
      <w:lvlText w:val="–"/>
      <w:lvlJc w:val="left"/>
      <w:pPr>
        <w:tabs>
          <w:tab w:val="num" w:pos="-76"/>
        </w:tabs>
        <w:ind w:left="-76" w:hanging="624"/>
      </w:pPr>
      <w:rPr>
        <w:rFonts w:ascii="Arial" w:hAnsi="Arial"/>
      </w:rPr>
    </w:lvl>
    <w:lvl w:ilvl="7">
      <w:start w:val="1"/>
      <w:numFmt w:val="bullet"/>
      <w:lvlText w:val="–"/>
      <w:lvlJc w:val="left"/>
      <w:pPr>
        <w:tabs>
          <w:tab w:val="num" w:pos="-76"/>
        </w:tabs>
        <w:ind w:left="-76" w:hanging="624"/>
      </w:pPr>
      <w:rPr>
        <w:rFonts w:ascii="Arial" w:hAnsi="Arial"/>
      </w:rPr>
    </w:lvl>
    <w:lvl w:ilvl="8">
      <w:start w:val="1"/>
      <w:numFmt w:val="bullet"/>
      <w:lvlText w:val="–"/>
      <w:lvlJc w:val="left"/>
      <w:pPr>
        <w:tabs>
          <w:tab w:val="num" w:pos="-76"/>
        </w:tabs>
        <w:ind w:left="-76" w:hanging="624"/>
      </w:pPr>
      <w:rPr>
        <w:rFonts w:ascii="Arial" w:hAnsi="Arial"/>
      </w:r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Arial" w:hAnsi="Arial"/>
      </w:rPr>
    </w:lvl>
    <w:lvl w:ilvl="1">
      <w:start w:val="1"/>
      <w:numFmt w:val="bullet"/>
      <w:lvlText w:val="–"/>
      <w:lvlJc w:val="left"/>
      <w:pPr>
        <w:tabs>
          <w:tab w:val="num" w:pos="284"/>
        </w:tabs>
        <w:ind w:left="284" w:hanging="624"/>
      </w:pPr>
      <w:rPr>
        <w:rFonts w:ascii="Arial" w:hAnsi="Arial"/>
      </w:rPr>
    </w:lvl>
    <w:lvl w:ilvl="2">
      <w:start w:val="1"/>
      <w:numFmt w:val="bullet"/>
      <w:lvlText w:val="–"/>
      <w:lvlJc w:val="left"/>
      <w:pPr>
        <w:tabs>
          <w:tab w:val="num" w:pos="284"/>
        </w:tabs>
        <w:ind w:left="284" w:hanging="624"/>
      </w:pPr>
      <w:rPr>
        <w:rFonts w:ascii="Arial" w:hAnsi="Arial"/>
      </w:rPr>
    </w:lvl>
    <w:lvl w:ilvl="3">
      <w:start w:val="1"/>
      <w:numFmt w:val="bullet"/>
      <w:lvlText w:val="–"/>
      <w:lvlJc w:val="left"/>
      <w:pPr>
        <w:tabs>
          <w:tab w:val="num" w:pos="284"/>
        </w:tabs>
        <w:ind w:left="284" w:hanging="624"/>
      </w:pPr>
      <w:rPr>
        <w:rFonts w:ascii="Arial" w:hAnsi="Arial"/>
      </w:rPr>
    </w:lvl>
    <w:lvl w:ilvl="4">
      <w:start w:val="1"/>
      <w:numFmt w:val="bullet"/>
      <w:lvlText w:val="–"/>
      <w:lvlJc w:val="left"/>
      <w:pPr>
        <w:tabs>
          <w:tab w:val="num" w:pos="284"/>
        </w:tabs>
        <w:ind w:left="284" w:hanging="624"/>
      </w:pPr>
      <w:rPr>
        <w:rFonts w:ascii="Arial" w:hAnsi="Arial"/>
      </w:rPr>
    </w:lvl>
    <w:lvl w:ilvl="5">
      <w:start w:val="1"/>
      <w:numFmt w:val="bullet"/>
      <w:lvlText w:val="–"/>
      <w:lvlJc w:val="left"/>
      <w:pPr>
        <w:tabs>
          <w:tab w:val="num" w:pos="284"/>
        </w:tabs>
        <w:ind w:left="284" w:hanging="624"/>
      </w:pPr>
      <w:rPr>
        <w:rFonts w:ascii="Arial" w:hAnsi="Arial"/>
      </w:rPr>
    </w:lvl>
    <w:lvl w:ilvl="6">
      <w:start w:val="1"/>
      <w:numFmt w:val="bullet"/>
      <w:lvlText w:val="–"/>
      <w:lvlJc w:val="left"/>
      <w:pPr>
        <w:tabs>
          <w:tab w:val="num" w:pos="284"/>
        </w:tabs>
        <w:ind w:left="284" w:hanging="624"/>
      </w:pPr>
      <w:rPr>
        <w:rFonts w:ascii="Arial" w:hAnsi="Arial"/>
      </w:rPr>
    </w:lvl>
    <w:lvl w:ilvl="7">
      <w:start w:val="1"/>
      <w:numFmt w:val="bullet"/>
      <w:lvlText w:val="–"/>
      <w:lvlJc w:val="left"/>
      <w:pPr>
        <w:tabs>
          <w:tab w:val="num" w:pos="284"/>
        </w:tabs>
        <w:ind w:left="284" w:hanging="624"/>
      </w:pPr>
      <w:rPr>
        <w:rFonts w:ascii="Arial" w:hAnsi="Arial"/>
      </w:rPr>
    </w:lvl>
    <w:lvl w:ilvl="8">
      <w:start w:val="1"/>
      <w:numFmt w:val="bullet"/>
      <w:lvlText w:val="–"/>
      <w:lvlJc w:val="left"/>
      <w:pPr>
        <w:tabs>
          <w:tab w:val="num" w:pos="284"/>
        </w:tabs>
        <w:ind w:left="284" w:hanging="624"/>
      </w:pPr>
      <w:rPr>
        <w:rFonts w:ascii="Arial" w:hAnsi="Arial"/>
      </w:rPr>
    </w:lvl>
  </w:abstractNum>
  <w:abstractNum w:abstractNumId="3" w15:restartNumberingAfterBreak="0">
    <w:nsid w:val="00000007"/>
    <w:multiLevelType w:val="singleLevel"/>
    <w:tmpl w:val="00000007"/>
    <w:name w:val="WW8Num7"/>
    <w:lvl w:ilvl="0">
      <w:start w:val="1"/>
      <w:numFmt w:val="bullet"/>
      <w:lvlText w:val=""/>
      <w:lvlJc w:val="left"/>
      <w:pPr>
        <w:tabs>
          <w:tab w:val="num" w:pos="643"/>
        </w:tabs>
        <w:ind w:left="643" w:hanging="360"/>
      </w:pPr>
      <w:rPr>
        <w:rFonts w:ascii="Wingdings" w:hAnsi="Wingdings"/>
      </w:rPr>
    </w:lvl>
  </w:abstractNum>
  <w:abstractNum w:abstractNumId="4" w15:restartNumberingAfterBreak="0">
    <w:nsid w:val="00000008"/>
    <w:multiLevelType w:val="multilevel"/>
    <w:tmpl w:val="00000008"/>
    <w:name w:val="WW8Num12"/>
    <w:lvl w:ilvl="0">
      <w:start w:val="1"/>
      <w:numFmt w:val="bullet"/>
      <w:lvlText w:val="-"/>
      <w:lvlJc w:val="left"/>
      <w:pPr>
        <w:tabs>
          <w:tab w:val="num" w:pos="720"/>
        </w:tabs>
        <w:ind w:left="720" w:hanging="360"/>
      </w:pPr>
      <w:rPr>
        <w:rFonts w:ascii="Arial" w:hAnsi="Arial" w:cs="Aria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3421D46"/>
    <w:multiLevelType w:val="hybridMultilevel"/>
    <w:tmpl w:val="6E681B3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3FC19C2"/>
    <w:multiLevelType w:val="hybridMultilevel"/>
    <w:tmpl w:val="0D6A0994"/>
    <w:lvl w:ilvl="0" w:tplc="9752B032">
      <w:numFmt w:val="bullet"/>
      <w:lvlText w:val=""/>
      <w:lvlJc w:val="left"/>
      <w:pPr>
        <w:ind w:left="1080" w:hanging="360"/>
      </w:pPr>
      <w:rPr>
        <w:rFonts w:ascii="Wingdings" w:eastAsia="Times New Roman" w:hAnsi="Wingdings" w:cs="Times New Roman" w:hint="default"/>
        <w:b/>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0C665629"/>
    <w:multiLevelType w:val="hybridMultilevel"/>
    <w:tmpl w:val="0ED2EC02"/>
    <w:lvl w:ilvl="0" w:tplc="05782580">
      <w:numFmt w:val="bullet"/>
      <w:lvlText w:val=""/>
      <w:lvlJc w:val="left"/>
      <w:pPr>
        <w:ind w:left="1080" w:hanging="360"/>
      </w:pPr>
      <w:rPr>
        <w:rFonts w:ascii="Wingdings" w:eastAsia="Times New Roman" w:hAnsi="Wingdings"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0EA033BF"/>
    <w:multiLevelType w:val="hybridMultilevel"/>
    <w:tmpl w:val="D7AC8A6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4215DA7"/>
    <w:multiLevelType w:val="hybridMultilevel"/>
    <w:tmpl w:val="FFFFFFFF"/>
    <w:lvl w:ilvl="0" w:tplc="6E3AFFDC">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7FF52FE"/>
    <w:multiLevelType w:val="hybridMultilevel"/>
    <w:tmpl w:val="6540B7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EFD110B"/>
    <w:multiLevelType w:val="hybridMultilevel"/>
    <w:tmpl w:val="EE689FAA"/>
    <w:lvl w:ilvl="0" w:tplc="A824E9E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08014E5"/>
    <w:multiLevelType w:val="hybridMultilevel"/>
    <w:tmpl w:val="848697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35A78B9"/>
    <w:multiLevelType w:val="hybridMultilevel"/>
    <w:tmpl w:val="96EA3096"/>
    <w:lvl w:ilvl="0" w:tplc="475E386A">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5916EC6"/>
    <w:multiLevelType w:val="hybridMultilevel"/>
    <w:tmpl w:val="DA101BD4"/>
    <w:lvl w:ilvl="0" w:tplc="1092106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A95442B"/>
    <w:multiLevelType w:val="hybridMultilevel"/>
    <w:tmpl w:val="B908D9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AB768B2"/>
    <w:multiLevelType w:val="multilevel"/>
    <w:tmpl w:val="EAEE3C88"/>
    <w:lvl w:ilvl="0">
      <w:start w:val="1"/>
      <w:numFmt w:val="upperLetter"/>
      <w:pStyle w:val="Titre1"/>
      <w:lvlText w:val=" %1."/>
      <w:lvlJc w:val="left"/>
      <w:pPr>
        <w:tabs>
          <w:tab w:val="num" w:pos="6811"/>
        </w:tabs>
        <w:ind w:left="6811" w:hanging="432"/>
      </w:pPr>
      <w:rPr>
        <w:b/>
        <w:bCs/>
        <w:lang w:val="en-GB"/>
      </w:rPr>
    </w:lvl>
    <w:lvl w:ilvl="1">
      <w:start w:val="1"/>
      <w:numFmt w:val="decimal"/>
      <w:pStyle w:val="Titre2"/>
      <w:lvlText w:val=" %1.%2."/>
      <w:lvlJc w:val="left"/>
      <w:pPr>
        <w:tabs>
          <w:tab w:val="num" w:pos="576"/>
        </w:tabs>
        <w:ind w:left="576" w:hanging="576"/>
      </w:pPr>
      <w:rPr>
        <w:b/>
        <w:bCs/>
      </w:rPr>
    </w:lvl>
    <w:lvl w:ilvl="2">
      <w:start w:val="1"/>
      <w:numFmt w:val="lowerLetter"/>
      <w:lvlText w:val=" %3."/>
      <w:lvlJc w:val="left"/>
      <w:pPr>
        <w:tabs>
          <w:tab w:val="num" w:pos="720"/>
        </w:tabs>
        <w:ind w:left="720" w:hanging="720"/>
      </w:pPr>
      <w:rPr>
        <w:b/>
        <w:bCs/>
      </w:rPr>
    </w:lvl>
    <w:lvl w:ilvl="3">
      <w:start w:val="1"/>
      <w:numFmt w:val="lowerRoman"/>
      <w:lvlText w:val=" %4."/>
      <w:lvlJc w:val="left"/>
      <w:pPr>
        <w:tabs>
          <w:tab w:val="num" w:pos="864"/>
        </w:tabs>
        <w:ind w:left="864" w:hanging="864"/>
      </w:pPr>
      <w:rPr>
        <w:b/>
        <w:bCs/>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C601F12"/>
    <w:multiLevelType w:val="hybridMultilevel"/>
    <w:tmpl w:val="4DAE986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D8863B8"/>
    <w:multiLevelType w:val="hybridMultilevel"/>
    <w:tmpl w:val="97087534"/>
    <w:lvl w:ilvl="0" w:tplc="080C000D">
      <w:start w:val="1"/>
      <w:numFmt w:val="bullet"/>
      <w:lvlText w:val=""/>
      <w:lvlJc w:val="left"/>
      <w:pPr>
        <w:ind w:left="773" w:hanging="360"/>
      </w:pPr>
      <w:rPr>
        <w:rFonts w:ascii="Wingdings" w:hAnsi="Wingdings"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19" w15:restartNumberingAfterBreak="0">
    <w:nsid w:val="32A93628"/>
    <w:multiLevelType w:val="hybridMultilevel"/>
    <w:tmpl w:val="79A2D91A"/>
    <w:lvl w:ilvl="0" w:tplc="615A47BC">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E311615"/>
    <w:multiLevelType w:val="hybridMultilevel"/>
    <w:tmpl w:val="94A02B3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5EF318B"/>
    <w:multiLevelType w:val="hybridMultilevel"/>
    <w:tmpl w:val="AE72E6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64B7AD9"/>
    <w:multiLevelType w:val="hybridMultilevel"/>
    <w:tmpl w:val="96CA3A2C"/>
    <w:lvl w:ilvl="0" w:tplc="525C1EB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8D25F25"/>
    <w:multiLevelType w:val="multilevel"/>
    <w:tmpl w:val="93349D5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54726AC6"/>
    <w:multiLevelType w:val="hybridMultilevel"/>
    <w:tmpl w:val="FFA27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5BA0625"/>
    <w:multiLevelType w:val="hybridMultilevel"/>
    <w:tmpl w:val="E8FC9708"/>
    <w:lvl w:ilvl="0" w:tplc="4484E7FE">
      <w:numFmt w:val="bullet"/>
      <w:lvlText w:val="-"/>
      <w:lvlJc w:val="left"/>
      <w:pPr>
        <w:ind w:left="770" w:hanging="360"/>
      </w:pPr>
      <w:rPr>
        <w:rFonts w:ascii="Calibri" w:eastAsia="Times New Roman" w:hAnsi="Calibri" w:cs="Calibri"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26" w15:restartNumberingAfterBreak="0">
    <w:nsid w:val="565722E4"/>
    <w:multiLevelType w:val="hybridMultilevel"/>
    <w:tmpl w:val="5D24858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73C6F15"/>
    <w:multiLevelType w:val="multilevel"/>
    <w:tmpl w:val="A566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A821C1"/>
    <w:multiLevelType w:val="hybridMultilevel"/>
    <w:tmpl w:val="2F1CBA4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0056DB8"/>
    <w:multiLevelType w:val="hybridMultilevel"/>
    <w:tmpl w:val="E2D496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02240C3"/>
    <w:multiLevelType w:val="hybridMultilevel"/>
    <w:tmpl w:val="8C0AD15E"/>
    <w:lvl w:ilvl="0" w:tplc="5B9249F0">
      <w:start w:val="1"/>
      <w:numFmt w:val="upperLetter"/>
      <w:pStyle w:val="Style2"/>
      <w:lvlText w:val="%1."/>
      <w:lvlJc w:val="left"/>
      <w:pPr>
        <w:tabs>
          <w:tab w:val="num" w:pos="720"/>
        </w:tabs>
        <w:ind w:left="720" w:hanging="360"/>
      </w:pPr>
    </w:lvl>
    <w:lvl w:ilvl="1" w:tplc="EF96CE42">
      <w:start w:val="3"/>
      <w:numFmt w:val="bullet"/>
      <w:lvlText w:val="-"/>
      <w:lvlJc w:val="left"/>
      <w:pPr>
        <w:tabs>
          <w:tab w:val="num" w:pos="1440"/>
        </w:tabs>
        <w:ind w:left="1440" w:hanging="360"/>
      </w:pPr>
      <w:rPr>
        <w:rFonts w:ascii="Arial" w:eastAsia="Times New Roman" w:hAnsi="Arial" w:cs="Arial" w:hint="default"/>
      </w:rPr>
    </w:lvl>
    <w:lvl w:ilvl="2" w:tplc="6E927ADE" w:tentative="1">
      <w:start w:val="1"/>
      <w:numFmt w:val="lowerRoman"/>
      <w:lvlText w:val="%3."/>
      <w:lvlJc w:val="right"/>
      <w:pPr>
        <w:tabs>
          <w:tab w:val="num" w:pos="2160"/>
        </w:tabs>
        <w:ind w:left="2160" w:hanging="180"/>
      </w:pPr>
    </w:lvl>
    <w:lvl w:ilvl="3" w:tplc="1DA21E0C" w:tentative="1">
      <w:start w:val="1"/>
      <w:numFmt w:val="decimal"/>
      <w:lvlText w:val="%4."/>
      <w:lvlJc w:val="left"/>
      <w:pPr>
        <w:tabs>
          <w:tab w:val="num" w:pos="2880"/>
        </w:tabs>
        <w:ind w:left="2880" w:hanging="360"/>
      </w:pPr>
    </w:lvl>
    <w:lvl w:ilvl="4" w:tplc="3C2E1786" w:tentative="1">
      <w:start w:val="1"/>
      <w:numFmt w:val="lowerLetter"/>
      <w:lvlText w:val="%5."/>
      <w:lvlJc w:val="left"/>
      <w:pPr>
        <w:tabs>
          <w:tab w:val="num" w:pos="3600"/>
        </w:tabs>
        <w:ind w:left="3600" w:hanging="360"/>
      </w:pPr>
    </w:lvl>
    <w:lvl w:ilvl="5" w:tplc="DF683744" w:tentative="1">
      <w:start w:val="1"/>
      <w:numFmt w:val="lowerRoman"/>
      <w:lvlText w:val="%6."/>
      <w:lvlJc w:val="right"/>
      <w:pPr>
        <w:tabs>
          <w:tab w:val="num" w:pos="4320"/>
        </w:tabs>
        <w:ind w:left="4320" w:hanging="180"/>
      </w:pPr>
    </w:lvl>
    <w:lvl w:ilvl="6" w:tplc="B42207CA" w:tentative="1">
      <w:start w:val="1"/>
      <w:numFmt w:val="decimal"/>
      <w:lvlText w:val="%7."/>
      <w:lvlJc w:val="left"/>
      <w:pPr>
        <w:tabs>
          <w:tab w:val="num" w:pos="5040"/>
        </w:tabs>
        <w:ind w:left="5040" w:hanging="360"/>
      </w:pPr>
    </w:lvl>
    <w:lvl w:ilvl="7" w:tplc="38B265D6" w:tentative="1">
      <w:start w:val="1"/>
      <w:numFmt w:val="lowerLetter"/>
      <w:lvlText w:val="%8."/>
      <w:lvlJc w:val="left"/>
      <w:pPr>
        <w:tabs>
          <w:tab w:val="num" w:pos="5760"/>
        </w:tabs>
        <w:ind w:left="5760" w:hanging="360"/>
      </w:pPr>
    </w:lvl>
    <w:lvl w:ilvl="8" w:tplc="3F946C08" w:tentative="1">
      <w:start w:val="1"/>
      <w:numFmt w:val="lowerRoman"/>
      <w:lvlText w:val="%9."/>
      <w:lvlJc w:val="right"/>
      <w:pPr>
        <w:tabs>
          <w:tab w:val="num" w:pos="6480"/>
        </w:tabs>
        <w:ind w:left="6480" w:hanging="180"/>
      </w:pPr>
    </w:lvl>
  </w:abstractNum>
  <w:abstractNum w:abstractNumId="31" w15:restartNumberingAfterBreak="0">
    <w:nsid w:val="63545A6F"/>
    <w:multiLevelType w:val="hybridMultilevel"/>
    <w:tmpl w:val="8B98EEE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35C1972"/>
    <w:multiLevelType w:val="hybridMultilevel"/>
    <w:tmpl w:val="C0D2CD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9C46217"/>
    <w:multiLevelType w:val="hybridMultilevel"/>
    <w:tmpl w:val="9D2079AC"/>
    <w:lvl w:ilvl="0" w:tplc="261691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C611586"/>
    <w:multiLevelType w:val="hybridMultilevel"/>
    <w:tmpl w:val="E64EED4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C787A75"/>
    <w:multiLevelType w:val="hybridMultilevel"/>
    <w:tmpl w:val="7A0E0FF2"/>
    <w:lvl w:ilvl="0" w:tplc="080C000D">
      <w:start w:val="1"/>
      <w:numFmt w:val="bullet"/>
      <w:lvlText w:val=""/>
      <w:lvlJc w:val="left"/>
      <w:pPr>
        <w:ind w:left="765" w:hanging="360"/>
      </w:pPr>
      <w:rPr>
        <w:rFonts w:ascii="Wingdings" w:hAnsi="Wingdings"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6" w15:restartNumberingAfterBreak="0">
    <w:nsid w:val="75A809AE"/>
    <w:multiLevelType w:val="hybridMultilevel"/>
    <w:tmpl w:val="F91AF326"/>
    <w:name w:val="Deel 2"/>
    <w:lvl w:ilvl="0" w:tplc="04130003">
      <w:start w:val="1"/>
      <w:numFmt w:val="bullet"/>
      <w:lvlText w:val="o"/>
      <w:lvlJc w:val="left"/>
      <w:pPr>
        <w:tabs>
          <w:tab w:val="num" w:pos="1523"/>
        </w:tabs>
        <w:ind w:left="1523" w:hanging="360"/>
      </w:pPr>
      <w:rPr>
        <w:rFonts w:ascii="Courier New" w:hAnsi="Courier New" w:hint="default"/>
      </w:rPr>
    </w:lvl>
    <w:lvl w:ilvl="1" w:tplc="08130003" w:tentative="1">
      <w:start w:val="1"/>
      <w:numFmt w:val="bullet"/>
      <w:lvlText w:val="o"/>
      <w:lvlJc w:val="left"/>
      <w:pPr>
        <w:ind w:left="2149" w:hanging="360"/>
      </w:pPr>
      <w:rPr>
        <w:rFonts w:ascii="Courier New" w:hAnsi="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7" w15:restartNumberingAfterBreak="0">
    <w:nsid w:val="7D741092"/>
    <w:multiLevelType w:val="hybridMultilevel"/>
    <w:tmpl w:val="C36A2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F7A487F"/>
    <w:multiLevelType w:val="multilevel"/>
    <w:tmpl w:val="02FA6890"/>
    <w:lvl w:ilvl="0">
      <w:start w:val="1"/>
      <w:numFmt w:val="bullet"/>
      <w:pStyle w:val="Answersbulleted"/>
      <w:lvlText w:val=""/>
      <w:lvlJc w:val="left"/>
      <w:pPr>
        <w:tabs>
          <w:tab w:val="num" w:pos="623"/>
        </w:tabs>
        <w:ind w:left="623" w:hanging="283"/>
      </w:pPr>
      <w:rPr>
        <w:rFonts w:ascii="Wingdings 2" w:hAnsi="Wingdings 2" w:cs="Wingdings 2" w:hint="default"/>
      </w:rPr>
    </w:lvl>
    <w:lvl w:ilvl="1">
      <w:start w:val="1"/>
      <w:numFmt w:val="bullet"/>
      <w:lvlText w:val="–"/>
      <w:lvlJc w:val="left"/>
      <w:pPr>
        <w:tabs>
          <w:tab w:val="num" w:pos="624"/>
        </w:tabs>
        <w:ind w:left="624" w:hanging="624"/>
      </w:pPr>
      <w:rPr>
        <w:rFonts w:ascii="Arial" w:hAnsi="Arial" w:cs="Arial" w:hint="default"/>
      </w:rPr>
    </w:lvl>
    <w:lvl w:ilvl="2">
      <w:start w:val="1"/>
      <w:numFmt w:val="bullet"/>
      <w:lvlText w:val="–"/>
      <w:lvlJc w:val="left"/>
      <w:pPr>
        <w:tabs>
          <w:tab w:val="num" w:pos="624"/>
        </w:tabs>
        <w:ind w:left="624" w:hanging="624"/>
      </w:pPr>
      <w:rPr>
        <w:rFonts w:ascii="Arial" w:hAnsi="Arial" w:cs="Arial" w:hint="default"/>
      </w:rPr>
    </w:lvl>
    <w:lvl w:ilvl="3">
      <w:start w:val="1"/>
      <w:numFmt w:val="bullet"/>
      <w:lvlText w:val="–"/>
      <w:lvlJc w:val="left"/>
      <w:pPr>
        <w:tabs>
          <w:tab w:val="num" w:pos="624"/>
        </w:tabs>
        <w:ind w:left="624" w:hanging="624"/>
      </w:pPr>
      <w:rPr>
        <w:rFonts w:ascii="Arial" w:hAnsi="Arial" w:cs="Arial" w:hint="default"/>
      </w:rPr>
    </w:lvl>
    <w:lvl w:ilvl="4">
      <w:start w:val="1"/>
      <w:numFmt w:val="bullet"/>
      <w:lvlText w:val="–"/>
      <w:lvlJc w:val="left"/>
      <w:pPr>
        <w:tabs>
          <w:tab w:val="num" w:pos="624"/>
        </w:tabs>
        <w:ind w:left="624" w:hanging="624"/>
      </w:pPr>
      <w:rPr>
        <w:rFonts w:ascii="Arial" w:hAnsi="Arial" w:cs="Arial" w:hint="default"/>
      </w:rPr>
    </w:lvl>
    <w:lvl w:ilvl="5">
      <w:start w:val="1"/>
      <w:numFmt w:val="bullet"/>
      <w:lvlText w:val="–"/>
      <w:lvlJc w:val="left"/>
      <w:pPr>
        <w:tabs>
          <w:tab w:val="num" w:pos="624"/>
        </w:tabs>
        <w:ind w:left="624" w:hanging="624"/>
      </w:pPr>
      <w:rPr>
        <w:rFonts w:ascii="Arial" w:hAnsi="Arial" w:cs="Arial" w:hint="default"/>
      </w:rPr>
    </w:lvl>
    <w:lvl w:ilvl="6">
      <w:start w:val="1"/>
      <w:numFmt w:val="bullet"/>
      <w:lvlText w:val="–"/>
      <w:lvlJc w:val="left"/>
      <w:pPr>
        <w:tabs>
          <w:tab w:val="num" w:pos="624"/>
        </w:tabs>
        <w:ind w:left="624" w:hanging="624"/>
      </w:pPr>
      <w:rPr>
        <w:rFonts w:ascii="Arial" w:hAnsi="Arial" w:cs="Arial" w:hint="default"/>
      </w:rPr>
    </w:lvl>
    <w:lvl w:ilvl="7">
      <w:start w:val="1"/>
      <w:numFmt w:val="bullet"/>
      <w:lvlText w:val="–"/>
      <w:lvlJc w:val="left"/>
      <w:pPr>
        <w:tabs>
          <w:tab w:val="num" w:pos="624"/>
        </w:tabs>
        <w:ind w:left="624" w:hanging="624"/>
      </w:pPr>
      <w:rPr>
        <w:rFonts w:ascii="Arial" w:hAnsi="Arial" w:cs="Arial" w:hint="default"/>
      </w:rPr>
    </w:lvl>
    <w:lvl w:ilvl="8">
      <w:start w:val="1"/>
      <w:numFmt w:val="bullet"/>
      <w:lvlText w:val="–"/>
      <w:lvlJc w:val="left"/>
      <w:pPr>
        <w:tabs>
          <w:tab w:val="num" w:pos="624"/>
        </w:tabs>
        <w:ind w:left="624" w:hanging="624"/>
      </w:pPr>
      <w:rPr>
        <w:rFonts w:ascii="Arial" w:hAnsi="Arial" w:cs="Arial" w:hint="default"/>
      </w:rPr>
    </w:lvl>
  </w:abstractNum>
  <w:num w:numId="1" w16cid:durableId="1734617295">
    <w:abstractNumId w:val="16"/>
  </w:num>
  <w:num w:numId="2" w16cid:durableId="1382557374">
    <w:abstractNumId w:val="38"/>
  </w:num>
  <w:num w:numId="3" w16cid:durableId="1078095112">
    <w:abstractNumId w:val="30"/>
  </w:num>
  <w:num w:numId="4" w16cid:durableId="928199401">
    <w:abstractNumId w:val="37"/>
  </w:num>
  <w:num w:numId="5" w16cid:durableId="1060591377">
    <w:abstractNumId w:val="28"/>
  </w:num>
  <w:num w:numId="6" w16cid:durableId="1152679130">
    <w:abstractNumId w:val="21"/>
  </w:num>
  <w:num w:numId="7" w16cid:durableId="1635673742">
    <w:abstractNumId w:val="31"/>
  </w:num>
  <w:num w:numId="8" w16cid:durableId="19599877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4244210">
    <w:abstractNumId w:val="23"/>
  </w:num>
  <w:num w:numId="10" w16cid:durableId="857625616">
    <w:abstractNumId w:val="33"/>
  </w:num>
  <w:num w:numId="11" w16cid:durableId="1024790755">
    <w:abstractNumId w:val="10"/>
  </w:num>
  <w:num w:numId="12" w16cid:durableId="1114590426">
    <w:abstractNumId w:val="27"/>
  </w:num>
  <w:num w:numId="13" w16cid:durableId="2126339664">
    <w:abstractNumId w:val="29"/>
  </w:num>
  <w:num w:numId="14" w16cid:durableId="1567103025">
    <w:abstractNumId w:val="17"/>
  </w:num>
  <w:num w:numId="15" w16cid:durableId="580724117">
    <w:abstractNumId w:val="18"/>
  </w:num>
  <w:num w:numId="16" w16cid:durableId="1412001607">
    <w:abstractNumId w:val="34"/>
  </w:num>
  <w:num w:numId="17" w16cid:durableId="848519584">
    <w:abstractNumId w:val="8"/>
  </w:num>
  <w:num w:numId="18" w16cid:durableId="353730508">
    <w:abstractNumId w:val="35"/>
  </w:num>
  <w:num w:numId="19" w16cid:durableId="777484487">
    <w:abstractNumId w:val="5"/>
  </w:num>
  <w:num w:numId="20" w16cid:durableId="698161054">
    <w:abstractNumId w:val="12"/>
  </w:num>
  <w:num w:numId="21" w16cid:durableId="13843264">
    <w:abstractNumId w:val="13"/>
  </w:num>
  <w:num w:numId="22" w16cid:durableId="201598404">
    <w:abstractNumId w:val="14"/>
  </w:num>
  <w:num w:numId="23" w16cid:durableId="245501991">
    <w:abstractNumId w:val="26"/>
  </w:num>
  <w:num w:numId="24" w16cid:durableId="1232958542">
    <w:abstractNumId w:val="6"/>
  </w:num>
  <w:num w:numId="25" w16cid:durableId="980692417">
    <w:abstractNumId w:val="7"/>
  </w:num>
  <w:num w:numId="26" w16cid:durableId="1403329992">
    <w:abstractNumId w:val="19"/>
  </w:num>
  <w:num w:numId="27" w16cid:durableId="1312179535">
    <w:abstractNumId w:val="20"/>
  </w:num>
  <w:num w:numId="28" w16cid:durableId="1213542635">
    <w:abstractNumId w:val="24"/>
  </w:num>
  <w:num w:numId="29" w16cid:durableId="1205825656">
    <w:abstractNumId w:val="15"/>
  </w:num>
  <w:num w:numId="30" w16cid:durableId="890653865">
    <w:abstractNumId w:val="32"/>
  </w:num>
  <w:num w:numId="31" w16cid:durableId="1389105612">
    <w:abstractNumId w:val="11"/>
  </w:num>
  <w:num w:numId="32" w16cid:durableId="1227570811">
    <w:abstractNumId w:val="25"/>
  </w:num>
  <w:num w:numId="33" w16cid:durableId="1611550198">
    <w:abstractNumId w:val="22"/>
  </w:num>
  <w:num w:numId="34" w16cid:durableId="33464966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nl-BE" w:vendorID="64" w:dllVersion="6" w:nlCheck="1" w:checkStyle="0"/>
  <w:activeWritingStyle w:appName="MSWord" w:lang="en-GB" w:vendorID="64" w:dllVersion="6" w:nlCheck="1" w:checkStyle="1"/>
  <w:activeWritingStyle w:appName="MSWord" w:lang="fr-BE" w:vendorID="64" w:dllVersion="6" w:nlCheck="1" w:checkStyle="1"/>
  <w:activeWritingStyle w:appName="MSWord" w:lang="en-US" w:vendorID="64" w:dllVersion="6" w:nlCheck="1" w:checkStyle="1"/>
  <w:activeWritingStyle w:appName="MSWord" w:lang="en-CA" w:vendorID="64" w:dllVersion="6" w:nlCheck="1" w:checkStyle="1"/>
  <w:activeWritingStyle w:appName="MSWord" w:lang="fr-FR" w:vendorID="64" w:dllVersion="6" w:nlCheck="1" w:checkStyle="0"/>
  <w:activeWritingStyle w:appName="MSWord" w:lang="nl-NL" w:vendorID="64" w:dllVersion="6" w:nlCheck="1" w:checkStyle="0"/>
  <w:activeWritingStyle w:appName="MSWord" w:lang="en-GB" w:vendorID="64" w:dllVersion="0" w:nlCheck="1" w:checkStyle="0"/>
  <w:activeWritingStyle w:appName="MSWord" w:lang="nl-BE" w:vendorID="64" w:dllVersion="0" w:nlCheck="1" w:checkStyle="0"/>
  <w:activeWritingStyle w:appName="MSWord" w:lang="en-US" w:vendorID="64" w:dllVersion="0" w:nlCheck="1" w:checkStyle="0"/>
  <w:activeWritingStyle w:appName="MSWord" w:lang="fr-BE" w:vendorID="64" w:dllVersion="0" w:nlCheck="1" w:checkStyle="0"/>
  <w:activeWritingStyle w:appName="MSWord" w:lang="en-CA" w:vendorID="64" w:dllVersion="0" w:nlCheck="1" w:checkStyle="0"/>
  <w:activeWritingStyle w:appName="MSWord" w:lang="fr-FR" w:vendorID="64" w:dllVersion="0" w:nlCheck="1" w:checkStyle="0"/>
  <w:activeWritingStyle w:appName="MSWord" w:lang="nl-NL"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6C6"/>
    <w:rsid w:val="00000CC6"/>
    <w:rsid w:val="000014E5"/>
    <w:rsid w:val="00002902"/>
    <w:rsid w:val="0000498A"/>
    <w:rsid w:val="00005215"/>
    <w:rsid w:val="000067FC"/>
    <w:rsid w:val="000116F3"/>
    <w:rsid w:val="0001258D"/>
    <w:rsid w:val="00013BE3"/>
    <w:rsid w:val="00014AEE"/>
    <w:rsid w:val="00015432"/>
    <w:rsid w:val="00015F23"/>
    <w:rsid w:val="0001695C"/>
    <w:rsid w:val="000173BB"/>
    <w:rsid w:val="0002365E"/>
    <w:rsid w:val="000237B1"/>
    <w:rsid w:val="000264BB"/>
    <w:rsid w:val="000269C1"/>
    <w:rsid w:val="00027109"/>
    <w:rsid w:val="0003075F"/>
    <w:rsid w:val="00033A9D"/>
    <w:rsid w:val="0003479F"/>
    <w:rsid w:val="00034E41"/>
    <w:rsid w:val="000367EE"/>
    <w:rsid w:val="000372D9"/>
    <w:rsid w:val="000408F5"/>
    <w:rsid w:val="000424AB"/>
    <w:rsid w:val="00043B47"/>
    <w:rsid w:val="00045F9D"/>
    <w:rsid w:val="000470E4"/>
    <w:rsid w:val="00050632"/>
    <w:rsid w:val="0005072E"/>
    <w:rsid w:val="000507FA"/>
    <w:rsid w:val="00050FC1"/>
    <w:rsid w:val="00052C2A"/>
    <w:rsid w:val="00055D78"/>
    <w:rsid w:val="00057810"/>
    <w:rsid w:val="00060166"/>
    <w:rsid w:val="000621AC"/>
    <w:rsid w:val="0006358C"/>
    <w:rsid w:val="00064653"/>
    <w:rsid w:val="0006490A"/>
    <w:rsid w:val="00067B7D"/>
    <w:rsid w:val="00070652"/>
    <w:rsid w:val="00071308"/>
    <w:rsid w:val="000722E6"/>
    <w:rsid w:val="000749FE"/>
    <w:rsid w:val="000753E3"/>
    <w:rsid w:val="00075F72"/>
    <w:rsid w:val="00077BF7"/>
    <w:rsid w:val="00082CC4"/>
    <w:rsid w:val="00083D24"/>
    <w:rsid w:val="0008532D"/>
    <w:rsid w:val="00085E94"/>
    <w:rsid w:val="000870C0"/>
    <w:rsid w:val="000874CE"/>
    <w:rsid w:val="00091EDF"/>
    <w:rsid w:val="00092540"/>
    <w:rsid w:val="00096F70"/>
    <w:rsid w:val="0009704D"/>
    <w:rsid w:val="00097E1C"/>
    <w:rsid w:val="000A1F40"/>
    <w:rsid w:val="000A2508"/>
    <w:rsid w:val="000A5374"/>
    <w:rsid w:val="000A6735"/>
    <w:rsid w:val="000A7ABE"/>
    <w:rsid w:val="000A7FB9"/>
    <w:rsid w:val="000B1231"/>
    <w:rsid w:val="000B1A04"/>
    <w:rsid w:val="000B3D0A"/>
    <w:rsid w:val="000B7810"/>
    <w:rsid w:val="000C016C"/>
    <w:rsid w:val="000C0277"/>
    <w:rsid w:val="000C1300"/>
    <w:rsid w:val="000C35BF"/>
    <w:rsid w:val="000C3BC9"/>
    <w:rsid w:val="000C5164"/>
    <w:rsid w:val="000C537E"/>
    <w:rsid w:val="000C54E0"/>
    <w:rsid w:val="000C7D7C"/>
    <w:rsid w:val="000D0419"/>
    <w:rsid w:val="000D0635"/>
    <w:rsid w:val="000D066C"/>
    <w:rsid w:val="000D3092"/>
    <w:rsid w:val="000D423F"/>
    <w:rsid w:val="000D5381"/>
    <w:rsid w:val="000D672C"/>
    <w:rsid w:val="000D69AF"/>
    <w:rsid w:val="000E230F"/>
    <w:rsid w:val="000E5B1D"/>
    <w:rsid w:val="000E68DD"/>
    <w:rsid w:val="000E765F"/>
    <w:rsid w:val="000F0E9A"/>
    <w:rsid w:val="000F132E"/>
    <w:rsid w:val="000F1561"/>
    <w:rsid w:val="000F2F85"/>
    <w:rsid w:val="000F4356"/>
    <w:rsid w:val="000F4781"/>
    <w:rsid w:val="000F4F23"/>
    <w:rsid w:val="000F5AB3"/>
    <w:rsid w:val="000F5EDA"/>
    <w:rsid w:val="000F7326"/>
    <w:rsid w:val="000F7E84"/>
    <w:rsid w:val="001024EB"/>
    <w:rsid w:val="00102B52"/>
    <w:rsid w:val="0010508E"/>
    <w:rsid w:val="0010562A"/>
    <w:rsid w:val="0010578F"/>
    <w:rsid w:val="00106DA0"/>
    <w:rsid w:val="00107951"/>
    <w:rsid w:val="00107A90"/>
    <w:rsid w:val="00110EA3"/>
    <w:rsid w:val="0011246A"/>
    <w:rsid w:val="001126D9"/>
    <w:rsid w:val="00113C89"/>
    <w:rsid w:val="00114717"/>
    <w:rsid w:val="0012014B"/>
    <w:rsid w:val="00120DC7"/>
    <w:rsid w:val="00121DFA"/>
    <w:rsid w:val="00122A53"/>
    <w:rsid w:val="00123488"/>
    <w:rsid w:val="001246F1"/>
    <w:rsid w:val="00124D4C"/>
    <w:rsid w:val="001252FF"/>
    <w:rsid w:val="00126FE7"/>
    <w:rsid w:val="00127E99"/>
    <w:rsid w:val="00131CE2"/>
    <w:rsid w:val="00132BDC"/>
    <w:rsid w:val="001332FC"/>
    <w:rsid w:val="001336B9"/>
    <w:rsid w:val="001337B5"/>
    <w:rsid w:val="00137941"/>
    <w:rsid w:val="00141294"/>
    <w:rsid w:val="00144971"/>
    <w:rsid w:val="001453CB"/>
    <w:rsid w:val="0014583D"/>
    <w:rsid w:val="00146201"/>
    <w:rsid w:val="00150F40"/>
    <w:rsid w:val="00151629"/>
    <w:rsid w:val="00152E9F"/>
    <w:rsid w:val="00154853"/>
    <w:rsid w:val="00161DF9"/>
    <w:rsid w:val="00162378"/>
    <w:rsid w:val="001646AD"/>
    <w:rsid w:val="00164795"/>
    <w:rsid w:val="001648BC"/>
    <w:rsid w:val="00166B34"/>
    <w:rsid w:val="001705A6"/>
    <w:rsid w:val="0017320E"/>
    <w:rsid w:val="00173800"/>
    <w:rsid w:val="001748C6"/>
    <w:rsid w:val="00175765"/>
    <w:rsid w:val="00176249"/>
    <w:rsid w:val="00176EA7"/>
    <w:rsid w:val="001777ED"/>
    <w:rsid w:val="00177DC8"/>
    <w:rsid w:val="001805EE"/>
    <w:rsid w:val="001811B1"/>
    <w:rsid w:val="0018126F"/>
    <w:rsid w:val="00181926"/>
    <w:rsid w:val="00181B1A"/>
    <w:rsid w:val="0018253A"/>
    <w:rsid w:val="00183905"/>
    <w:rsid w:val="001843F8"/>
    <w:rsid w:val="001844B3"/>
    <w:rsid w:val="00187353"/>
    <w:rsid w:val="001874CB"/>
    <w:rsid w:val="00187720"/>
    <w:rsid w:val="00190820"/>
    <w:rsid w:val="00191310"/>
    <w:rsid w:val="00191B14"/>
    <w:rsid w:val="00191B96"/>
    <w:rsid w:val="00191BDD"/>
    <w:rsid w:val="00192531"/>
    <w:rsid w:val="0019292D"/>
    <w:rsid w:val="00192AEA"/>
    <w:rsid w:val="00193AA6"/>
    <w:rsid w:val="00195ADA"/>
    <w:rsid w:val="00196173"/>
    <w:rsid w:val="00196A1B"/>
    <w:rsid w:val="001A30B4"/>
    <w:rsid w:val="001A388D"/>
    <w:rsid w:val="001A3BF4"/>
    <w:rsid w:val="001A5D27"/>
    <w:rsid w:val="001B0885"/>
    <w:rsid w:val="001B2247"/>
    <w:rsid w:val="001B5092"/>
    <w:rsid w:val="001B57AC"/>
    <w:rsid w:val="001B60FC"/>
    <w:rsid w:val="001B6C1C"/>
    <w:rsid w:val="001C02D9"/>
    <w:rsid w:val="001C15C1"/>
    <w:rsid w:val="001C1C5C"/>
    <w:rsid w:val="001C312C"/>
    <w:rsid w:val="001C3A79"/>
    <w:rsid w:val="001C4E89"/>
    <w:rsid w:val="001D0000"/>
    <w:rsid w:val="001D034A"/>
    <w:rsid w:val="001D16FE"/>
    <w:rsid w:val="001D2231"/>
    <w:rsid w:val="001D2C8F"/>
    <w:rsid w:val="001D34F8"/>
    <w:rsid w:val="001D590E"/>
    <w:rsid w:val="001D64EB"/>
    <w:rsid w:val="001D6BD7"/>
    <w:rsid w:val="001D6F39"/>
    <w:rsid w:val="001E0DD1"/>
    <w:rsid w:val="001E1220"/>
    <w:rsid w:val="001E23EF"/>
    <w:rsid w:val="001E32DC"/>
    <w:rsid w:val="001E3555"/>
    <w:rsid w:val="001E3899"/>
    <w:rsid w:val="001E5547"/>
    <w:rsid w:val="001E64DE"/>
    <w:rsid w:val="001E7B4B"/>
    <w:rsid w:val="001F0506"/>
    <w:rsid w:val="001F0C6C"/>
    <w:rsid w:val="001F1703"/>
    <w:rsid w:val="001F1D33"/>
    <w:rsid w:val="001F3068"/>
    <w:rsid w:val="002001C5"/>
    <w:rsid w:val="00200DC1"/>
    <w:rsid w:val="0020350E"/>
    <w:rsid w:val="00204309"/>
    <w:rsid w:val="00204FA9"/>
    <w:rsid w:val="002052AE"/>
    <w:rsid w:val="002063CC"/>
    <w:rsid w:val="00206DE5"/>
    <w:rsid w:val="00211C98"/>
    <w:rsid w:val="00213757"/>
    <w:rsid w:val="002166FC"/>
    <w:rsid w:val="002232C1"/>
    <w:rsid w:val="00225E94"/>
    <w:rsid w:val="00226212"/>
    <w:rsid w:val="0022686D"/>
    <w:rsid w:val="002304AB"/>
    <w:rsid w:val="00231DCF"/>
    <w:rsid w:val="002331AF"/>
    <w:rsid w:val="00233A4C"/>
    <w:rsid w:val="0023492E"/>
    <w:rsid w:val="00240961"/>
    <w:rsid w:val="0024100E"/>
    <w:rsid w:val="00244643"/>
    <w:rsid w:val="0025040B"/>
    <w:rsid w:val="00251A36"/>
    <w:rsid w:val="002545C0"/>
    <w:rsid w:val="002552C4"/>
    <w:rsid w:val="002557C0"/>
    <w:rsid w:val="00256749"/>
    <w:rsid w:val="00256CA8"/>
    <w:rsid w:val="002578EE"/>
    <w:rsid w:val="00261A1F"/>
    <w:rsid w:val="00262510"/>
    <w:rsid w:val="002631E7"/>
    <w:rsid w:val="0026441F"/>
    <w:rsid w:val="0026565C"/>
    <w:rsid w:val="002667A1"/>
    <w:rsid w:val="00267263"/>
    <w:rsid w:val="002678F4"/>
    <w:rsid w:val="00270271"/>
    <w:rsid w:val="00270781"/>
    <w:rsid w:val="00270E0D"/>
    <w:rsid w:val="002723EE"/>
    <w:rsid w:val="00275474"/>
    <w:rsid w:val="002759F4"/>
    <w:rsid w:val="002773BA"/>
    <w:rsid w:val="00281C5D"/>
    <w:rsid w:val="00282413"/>
    <w:rsid w:val="00283D6F"/>
    <w:rsid w:val="00284288"/>
    <w:rsid w:val="0028429C"/>
    <w:rsid w:val="00285859"/>
    <w:rsid w:val="00285F9D"/>
    <w:rsid w:val="00286B61"/>
    <w:rsid w:val="00286C90"/>
    <w:rsid w:val="00290094"/>
    <w:rsid w:val="00291991"/>
    <w:rsid w:val="00295858"/>
    <w:rsid w:val="00297C2C"/>
    <w:rsid w:val="002A1CD2"/>
    <w:rsid w:val="002A2D1D"/>
    <w:rsid w:val="002A6DFE"/>
    <w:rsid w:val="002B041E"/>
    <w:rsid w:val="002B1B57"/>
    <w:rsid w:val="002B41D6"/>
    <w:rsid w:val="002B4206"/>
    <w:rsid w:val="002B50F9"/>
    <w:rsid w:val="002B5302"/>
    <w:rsid w:val="002B5A31"/>
    <w:rsid w:val="002B5B64"/>
    <w:rsid w:val="002C03EE"/>
    <w:rsid w:val="002C0987"/>
    <w:rsid w:val="002C154B"/>
    <w:rsid w:val="002C4592"/>
    <w:rsid w:val="002C4D41"/>
    <w:rsid w:val="002C74BA"/>
    <w:rsid w:val="002C78B8"/>
    <w:rsid w:val="002C7BEF"/>
    <w:rsid w:val="002D170A"/>
    <w:rsid w:val="002D1C35"/>
    <w:rsid w:val="002D3051"/>
    <w:rsid w:val="002D3779"/>
    <w:rsid w:val="002D3C79"/>
    <w:rsid w:val="002E1130"/>
    <w:rsid w:val="002E1396"/>
    <w:rsid w:val="002E1E60"/>
    <w:rsid w:val="002E26A6"/>
    <w:rsid w:val="002E3A71"/>
    <w:rsid w:val="002E4670"/>
    <w:rsid w:val="002E4DBF"/>
    <w:rsid w:val="002F0502"/>
    <w:rsid w:val="002F251A"/>
    <w:rsid w:val="002F3030"/>
    <w:rsid w:val="002F3803"/>
    <w:rsid w:val="002F4492"/>
    <w:rsid w:val="002F5B28"/>
    <w:rsid w:val="00300BD1"/>
    <w:rsid w:val="00301046"/>
    <w:rsid w:val="00302CC2"/>
    <w:rsid w:val="00302D1A"/>
    <w:rsid w:val="00302D77"/>
    <w:rsid w:val="00303360"/>
    <w:rsid w:val="00305075"/>
    <w:rsid w:val="00306003"/>
    <w:rsid w:val="00306213"/>
    <w:rsid w:val="00306C5E"/>
    <w:rsid w:val="00306F39"/>
    <w:rsid w:val="00307056"/>
    <w:rsid w:val="00307853"/>
    <w:rsid w:val="00310020"/>
    <w:rsid w:val="00311C98"/>
    <w:rsid w:val="00311F5C"/>
    <w:rsid w:val="0031233C"/>
    <w:rsid w:val="0031241C"/>
    <w:rsid w:val="003125EB"/>
    <w:rsid w:val="003135FD"/>
    <w:rsid w:val="003214F7"/>
    <w:rsid w:val="00327A9D"/>
    <w:rsid w:val="00331C72"/>
    <w:rsid w:val="00336E6A"/>
    <w:rsid w:val="00337970"/>
    <w:rsid w:val="00340984"/>
    <w:rsid w:val="00341464"/>
    <w:rsid w:val="00343D72"/>
    <w:rsid w:val="003450F4"/>
    <w:rsid w:val="00351914"/>
    <w:rsid w:val="00351F69"/>
    <w:rsid w:val="003526E5"/>
    <w:rsid w:val="00357587"/>
    <w:rsid w:val="00360FD0"/>
    <w:rsid w:val="003613EA"/>
    <w:rsid w:val="00363D04"/>
    <w:rsid w:val="003645E1"/>
    <w:rsid w:val="003659E3"/>
    <w:rsid w:val="003673C6"/>
    <w:rsid w:val="003714ED"/>
    <w:rsid w:val="0037252B"/>
    <w:rsid w:val="003731F4"/>
    <w:rsid w:val="00373914"/>
    <w:rsid w:val="003743B0"/>
    <w:rsid w:val="00375D49"/>
    <w:rsid w:val="00381B18"/>
    <w:rsid w:val="00386A1E"/>
    <w:rsid w:val="00386A47"/>
    <w:rsid w:val="00387E4A"/>
    <w:rsid w:val="0039047F"/>
    <w:rsid w:val="00391C28"/>
    <w:rsid w:val="00391FB4"/>
    <w:rsid w:val="00392E89"/>
    <w:rsid w:val="00395786"/>
    <w:rsid w:val="003958E7"/>
    <w:rsid w:val="00396A29"/>
    <w:rsid w:val="003A0A4E"/>
    <w:rsid w:val="003A270C"/>
    <w:rsid w:val="003A2D9A"/>
    <w:rsid w:val="003A6A0D"/>
    <w:rsid w:val="003B1CF0"/>
    <w:rsid w:val="003B2ADB"/>
    <w:rsid w:val="003B6520"/>
    <w:rsid w:val="003B66D2"/>
    <w:rsid w:val="003C1424"/>
    <w:rsid w:val="003C3976"/>
    <w:rsid w:val="003C4A77"/>
    <w:rsid w:val="003C4E5B"/>
    <w:rsid w:val="003C543A"/>
    <w:rsid w:val="003C54A3"/>
    <w:rsid w:val="003C6380"/>
    <w:rsid w:val="003C6573"/>
    <w:rsid w:val="003C6A76"/>
    <w:rsid w:val="003C6CA0"/>
    <w:rsid w:val="003C6D63"/>
    <w:rsid w:val="003D182F"/>
    <w:rsid w:val="003D201F"/>
    <w:rsid w:val="003D3DED"/>
    <w:rsid w:val="003D3FCD"/>
    <w:rsid w:val="003D5262"/>
    <w:rsid w:val="003D688A"/>
    <w:rsid w:val="003D699D"/>
    <w:rsid w:val="003D70BB"/>
    <w:rsid w:val="003D76E2"/>
    <w:rsid w:val="003E04E7"/>
    <w:rsid w:val="003E1565"/>
    <w:rsid w:val="003E1884"/>
    <w:rsid w:val="003E3FA5"/>
    <w:rsid w:val="003E5C05"/>
    <w:rsid w:val="003E5EBD"/>
    <w:rsid w:val="003E660F"/>
    <w:rsid w:val="003E676B"/>
    <w:rsid w:val="003F1C9F"/>
    <w:rsid w:val="003F6F5D"/>
    <w:rsid w:val="00400E08"/>
    <w:rsid w:val="00400FF4"/>
    <w:rsid w:val="00404232"/>
    <w:rsid w:val="004043B9"/>
    <w:rsid w:val="004049FA"/>
    <w:rsid w:val="00406E0C"/>
    <w:rsid w:val="00410DC4"/>
    <w:rsid w:val="00411151"/>
    <w:rsid w:val="0041137D"/>
    <w:rsid w:val="00412906"/>
    <w:rsid w:val="00413124"/>
    <w:rsid w:val="00415721"/>
    <w:rsid w:val="00415DF2"/>
    <w:rsid w:val="00416958"/>
    <w:rsid w:val="00421BBF"/>
    <w:rsid w:val="00421DBB"/>
    <w:rsid w:val="004235C8"/>
    <w:rsid w:val="004235E8"/>
    <w:rsid w:val="0042542E"/>
    <w:rsid w:val="004300E3"/>
    <w:rsid w:val="00430F5A"/>
    <w:rsid w:val="00432AF4"/>
    <w:rsid w:val="00432B99"/>
    <w:rsid w:val="00436C6B"/>
    <w:rsid w:val="00436FA5"/>
    <w:rsid w:val="00440153"/>
    <w:rsid w:val="00440D3F"/>
    <w:rsid w:val="004422B2"/>
    <w:rsid w:val="00442F8D"/>
    <w:rsid w:val="00443C3B"/>
    <w:rsid w:val="00445107"/>
    <w:rsid w:val="004457A2"/>
    <w:rsid w:val="004515F4"/>
    <w:rsid w:val="00451608"/>
    <w:rsid w:val="004516BD"/>
    <w:rsid w:val="00451807"/>
    <w:rsid w:val="0045333A"/>
    <w:rsid w:val="004560D3"/>
    <w:rsid w:val="004572A8"/>
    <w:rsid w:val="0046030A"/>
    <w:rsid w:val="004614CB"/>
    <w:rsid w:val="00462093"/>
    <w:rsid w:val="00462B34"/>
    <w:rsid w:val="004662CE"/>
    <w:rsid w:val="00467084"/>
    <w:rsid w:val="0047003A"/>
    <w:rsid w:val="0047038A"/>
    <w:rsid w:val="00471C5F"/>
    <w:rsid w:val="00472FA4"/>
    <w:rsid w:val="0047389F"/>
    <w:rsid w:val="00474818"/>
    <w:rsid w:val="00474B0B"/>
    <w:rsid w:val="004758F4"/>
    <w:rsid w:val="004778B7"/>
    <w:rsid w:val="004809FF"/>
    <w:rsid w:val="00480B3E"/>
    <w:rsid w:val="004859DD"/>
    <w:rsid w:val="004860EE"/>
    <w:rsid w:val="0048642A"/>
    <w:rsid w:val="00487474"/>
    <w:rsid w:val="00491E54"/>
    <w:rsid w:val="0049422A"/>
    <w:rsid w:val="004942BF"/>
    <w:rsid w:val="00495A8D"/>
    <w:rsid w:val="004962F6"/>
    <w:rsid w:val="00496FC4"/>
    <w:rsid w:val="004972B9"/>
    <w:rsid w:val="004A0673"/>
    <w:rsid w:val="004A2658"/>
    <w:rsid w:val="004A2B97"/>
    <w:rsid w:val="004A2DA2"/>
    <w:rsid w:val="004A2FB4"/>
    <w:rsid w:val="004A38A8"/>
    <w:rsid w:val="004A3B4E"/>
    <w:rsid w:val="004A591A"/>
    <w:rsid w:val="004A6027"/>
    <w:rsid w:val="004A6813"/>
    <w:rsid w:val="004A6BE6"/>
    <w:rsid w:val="004A736B"/>
    <w:rsid w:val="004A7491"/>
    <w:rsid w:val="004A79E2"/>
    <w:rsid w:val="004B285C"/>
    <w:rsid w:val="004B2B5E"/>
    <w:rsid w:val="004B4657"/>
    <w:rsid w:val="004B50E7"/>
    <w:rsid w:val="004B7FEE"/>
    <w:rsid w:val="004C12F5"/>
    <w:rsid w:val="004C2D49"/>
    <w:rsid w:val="004C3307"/>
    <w:rsid w:val="004C3EE3"/>
    <w:rsid w:val="004C5C3B"/>
    <w:rsid w:val="004C7263"/>
    <w:rsid w:val="004C77DA"/>
    <w:rsid w:val="004D20AE"/>
    <w:rsid w:val="004D24B5"/>
    <w:rsid w:val="004D2F87"/>
    <w:rsid w:val="004D64CB"/>
    <w:rsid w:val="004D6C0E"/>
    <w:rsid w:val="004D7A7F"/>
    <w:rsid w:val="004E0B98"/>
    <w:rsid w:val="004E108D"/>
    <w:rsid w:val="004E2E1C"/>
    <w:rsid w:val="004E38C4"/>
    <w:rsid w:val="004E4F89"/>
    <w:rsid w:val="004E5ACF"/>
    <w:rsid w:val="004E5D76"/>
    <w:rsid w:val="004E6BB2"/>
    <w:rsid w:val="004E6E5D"/>
    <w:rsid w:val="004F006E"/>
    <w:rsid w:val="004F01D8"/>
    <w:rsid w:val="004F1CBC"/>
    <w:rsid w:val="004F418F"/>
    <w:rsid w:val="004F4595"/>
    <w:rsid w:val="005002A7"/>
    <w:rsid w:val="00500362"/>
    <w:rsid w:val="00502589"/>
    <w:rsid w:val="00502BBE"/>
    <w:rsid w:val="005036BD"/>
    <w:rsid w:val="0050425F"/>
    <w:rsid w:val="005044BD"/>
    <w:rsid w:val="005060B0"/>
    <w:rsid w:val="00506BF1"/>
    <w:rsid w:val="00510A3A"/>
    <w:rsid w:val="00510D42"/>
    <w:rsid w:val="0051116E"/>
    <w:rsid w:val="005133BF"/>
    <w:rsid w:val="00513C43"/>
    <w:rsid w:val="00521676"/>
    <w:rsid w:val="00526964"/>
    <w:rsid w:val="005275E0"/>
    <w:rsid w:val="00527EF6"/>
    <w:rsid w:val="005314BF"/>
    <w:rsid w:val="005318BA"/>
    <w:rsid w:val="00533BD1"/>
    <w:rsid w:val="00534D09"/>
    <w:rsid w:val="00536435"/>
    <w:rsid w:val="00536B1C"/>
    <w:rsid w:val="00536E15"/>
    <w:rsid w:val="0053763E"/>
    <w:rsid w:val="0054090F"/>
    <w:rsid w:val="00542CCC"/>
    <w:rsid w:val="0054323C"/>
    <w:rsid w:val="00544736"/>
    <w:rsid w:val="00545987"/>
    <w:rsid w:val="00550C80"/>
    <w:rsid w:val="00551636"/>
    <w:rsid w:val="00551F5A"/>
    <w:rsid w:val="00552A3F"/>
    <w:rsid w:val="00553709"/>
    <w:rsid w:val="005539C2"/>
    <w:rsid w:val="00553DBF"/>
    <w:rsid w:val="00556ADB"/>
    <w:rsid w:val="005602CE"/>
    <w:rsid w:val="005609DC"/>
    <w:rsid w:val="0056143D"/>
    <w:rsid w:val="005619EF"/>
    <w:rsid w:val="00565051"/>
    <w:rsid w:val="005662CE"/>
    <w:rsid w:val="00566320"/>
    <w:rsid w:val="00567213"/>
    <w:rsid w:val="00567691"/>
    <w:rsid w:val="00570E85"/>
    <w:rsid w:val="005756D7"/>
    <w:rsid w:val="00580118"/>
    <w:rsid w:val="00581C4E"/>
    <w:rsid w:val="00581EFF"/>
    <w:rsid w:val="005820A3"/>
    <w:rsid w:val="00582192"/>
    <w:rsid w:val="00587A43"/>
    <w:rsid w:val="00587E82"/>
    <w:rsid w:val="0059002C"/>
    <w:rsid w:val="00590188"/>
    <w:rsid w:val="00592D02"/>
    <w:rsid w:val="00594947"/>
    <w:rsid w:val="00594E10"/>
    <w:rsid w:val="005955C9"/>
    <w:rsid w:val="00597D3B"/>
    <w:rsid w:val="005A0BF1"/>
    <w:rsid w:val="005A2E70"/>
    <w:rsid w:val="005A747E"/>
    <w:rsid w:val="005A792B"/>
    <w:rsid w:val="005B151A"/>
    <w:rsid w:val="005B1579"/>
    <w:rsid w:val="005B28C3"/>
    <w:rsid w:val="005B2A23"/>
    <w:rsid w:val="005B3C6F"/>
    <w:rsid w:val="005B3F5B"/>
    <w:rsid w:val="005B3F83"/>
    <w:rsid w:val="005B5447"/>
    <w:rsid w:val="005B54EA"/>
    <w:rsid w:val="005B6C71"/>
    <w:rsid w:val="005C0554"/>
    <w:rsid w:val="005C0AD9"/>
    <w:rsid w:val="005C10D3"/>
    <w:rsid w:val="005C1239"/>
    <w:rsid w:val="005C2094"/>
    <w:rsid w:val="005C4893"/>
    <w:rsid w:val="005C6552"/>
    <w:rsid w:val="005D088B"/>
    <w:rsid w:val="005D1D6B"/>
    <w:rsid w:val="005D2713"/>
    <w:rsid w:val="005D43BD"/>
    <w:rsid w:val="005D526B"/>
    <w:rsid w:val="005D70A1"/>
    <w:rsid w:val="005D7DB0"/>
    <w:rsid w:val="005E3D6A"/>
    <w:rsid w:val="005E6E94"/>
    <w:rsid w:val="005E7A73"/>
    <w:rsid w:val="005F463F"/>
    <w:rsid w:val="005F4CC1"/>
    <w:rsid w:val="005F606C"/>
    <w:rsid w:val="005F6147"/>
    <w:rsid w:val="00600EF8"/>
    <w:rsid w:val="006011A6"/>
    <w:rsid w:val="00601542"/>
    <w:rsid w:val="006024DB"/>
    <w:rsid w:val="00604D9F"/>
    <w:rsid w:val="00605FF2"/>
    <w:rsid w:val="00606558"/>
    <w:rsid w:val="00607813"/>
    <w:rsid w:val="00610D49"/>
    <w:rsid w:val="00612EC0"/>
    <w:rsid w:val="00613144"/>
    <w:rsid w:val="00613459"/>
    <w:rsid w:val="00613DC8"/>
    <w:rsid w:val="0061651F"/>
    <w:rsid w:val="00616D79"/>
    <w:rsid w:val="00620DA9"/>
    <w:rsid w:val="0062115B"/>
    <w:rsid w:val="006212C7"/>
    <w:rsid w:val="0062230B"/>
    <w:rsid w:val="00626797"/>
    <w:rsid w:val="00626B30"/>
    <w:rsid w:val="00630D25"/>
    <w:rsid w:val="00633D4B"/>
    <w:rsid w:val="00634104"/>
    <w:rsid w:val="006348F8"/>
    <w:rsid w:val="00636A2B"/>
    <w:rsid w:val="006415F8"/>
    <w:rsid w:val="00642599"/>
    <w:rsid w:val="00642899"/>
    <w:rsid w:val="00644E0B"/>
    <w:rsid w:val="00651AB5"/>
    <w:rsid w:val="006548D3"/>
    <w:rsid w:val="006556F1"/>
    <w:rsid w:val="00656BF8"/>
    <w:rsid w:val="00656D6A"/>
    <w:rsid w:val="00660425"/>
    <w:rsid w:val="0066084D"/>
    <w:rsid w:val="00664D4A"/>
    <w:rsid w:val="00665238"/>
    <w:rsid w:val="00667C33"/>
    <w:rsid w:val="00670260"/>
    <w:rsid w:val="006704CC"/>
    <w:rsid w:val="006707F8"/>
    <w:rsid w:val="00670DBA"/>
    <w:rsid w:val="006732B2"/>
    <w:rsid w:val="00674431"/>
    <w:rsid w:val="00675565"/>
    <w:rsid w:val="006779AF"/>
    <w:rsid w:val="00677ECC"/>
    <w:rsid w:val="006800FD"/>
    <w:rsid w:val="0068387C"/>
    <w:rsid w:val="00684459"/>
    <w:rsid w:val="00685FF9"/>
    <w:rsid w:val="0068676B"/>
    <w:rsid w:val="00687DC4"/>
    <w:rsid w:val="00690D27"/>
    <w:rsid w:val="006939D2"/>
    <w:rsid w:val="006A148A"/>
    <w:rsid w:val="006A30AE"/>
    <w:rsid w:val="006A584F"/>
    <w:rsid w:val="006A72D5"/>
    <w:rsid w:val="006A74A5"/>
    <w:rsid w:val="006B0684"/>
    <w:rsid w:val="006B06CE"/>
    <w:rsid w:val="006B0DE2"/>
    <w:rsid w:val="006B5DB9"/>
    <w:rsid w:val="006B7363"/>
    <w:rsid w:val="006C24C9"/>
    <w:rsid w:val="006C43AD"/>
    <w:rsid w:val="006C4721"/>
    <w:rsid w:val="006C6010"/>
    <w:rsid w:val="006C628F"/>
    <w:rsid w:val="006C747C"/>
    <w:rsid w:val="006D07D7"/>
    <w:rsid w:val="006D0A77"/>
    <w:rsid w:val="006D2124"/>
    <w:rsid w:val="006D61DC"/>
    <w:rsid w:val="006D6327"/>
    <w:rsid w:val="006E0E00"/>
    <w:rsid w:val="006E13EC"/>
    <w:rsid w:val="006E195D"/>
    <w:rsid w:val="006E1B15"/>
    <w:rsid w:val="006E281D"/>
    <w:rsid w:val="006E2D12"/>
    <w:rsid w:val="006E5CB6"/>
    <w:rsid w:val="006F01DD"/>
    <w:rsid w:val="006F0BE1"/>
    <w:rsid w:val="006F117F"/>
    <w:rsid w:val="006F1DDE"/>
    <w:rsid w:val="006F2052"/>
    <w:rsid w:val="006F556B"/>
    <w:rsid w:val="006F6435"/>
    <w:rsid w:val="006F7521"/>
    <w:rsid w:val="00701DBC"/>
    <w:rsid w:val="00703FB3"/>
    <w:rsid w:val="00704750"/>
    <w:rsid w:val="00705E36"/>
    <w:rsid w:val="00707D19"/>
    <w:rsid w:val="00710517"/>
    <w:rsid w:val="00710AE3"/>
    <w:rsid w:val="00710D03"/>
    <w:rsid w:val="00710FC2"/>
    <w:rsid w:val="00712571"/>
    <w:rsid w:val="007160A5"/>
    <w:rsid w:val="007203DA"/>
    <w:rsid w:val="007226B3"/>
    <w:rsid w:val="007229FD"/>
    <w:rsid w:val="007234C7"/>
    <w:rsid w:val="00725D45"/>
    <w:rsid w:val="007318B1"/>
    <w:rsid w:val="00731CDE"/>
    <w:rsid w:val="00732347"/>
    <w:rsid w:val="007348D7"/>
    <w:rsid w:val="00736AC7"/>
    <w:rsid w:val="00736B62"/>
    <w:rsid w:val="007411F2"/>
    <w:rsid w:val="007428D6"/>
    <w:rsid w:val="00743F49"/>
    <w:rsid w:val="0074499F"/>
    <w:rsid w:val="00746612"/>
    <w:rsid w:val="007468DA"/>
    <w:rsid w:val="00747E9F"/>
    <w:rsid w:val="00753199"/>
    <w:rsid w:val="007536C9"/>
    <w:rsid w:val="0075419D"/>
    <w:rsid w:val="00755F9F"/>
    <w:rsid w:val="007631E6"/>
    <w:rsid w:val="007640EF"/>
    <w:rsid w:val="0077058F"/>
    <w:rsid w:val="00775880"/>
    <w:rsid w:val="00776068"/>
    <w:rsid w:val="00777D67"/>
    <w:rsid w:val="00780A15"/>
    <w:rsid w:val="00781077"/>
    <w:rsid w:val="00786071"/>
    <w:rsid w:val="00790668"/>
    <w:rsid w:val="00794C57"/>
    <w:rsid w:val="00795181"/>
    <w:rsid w:val="007968C2"/>
    <w:rsid w:val="007A1C96"/>
    <w:rsid w:val="007A2B1A"/>
    <w:rsid w:val="007A408F"/>
    <w:rsid w:val="007A41C6"/>
    <w:rsid w:val="007A616F"/>
    <w:rsid w:val="007A6B45"/>
    <w:rsid w:val="007A6D30"/>
    <w:rsid w:val="007A7F45"/>
    <w:rsid w:val="007B1BA2"/>
    <w:rsid w:val="007B2872"/>
    <w:rsid w:val="007B5FA5"/>
    <w:rsid w:val="007B7DC5"/>
    <w:rsid w:val="007C091B"/>
    <w:rsid w:val="007C34BC"/>
    <w:rsid w:val="007C3727"/>
    <w:rsid w:val="007C393A"/>
    <w:rsid w:val="007C636F"/>
    <w:rsid w:val="007C6F81"/>
    <w:rsid w:val="007D6F14"/>
    <w:rsid w:val="007D70A1"/>
    <w:rsid w:val="007D71F0"/>
    <w:rsid w:val="007E07E5"/>
    <w:rsid w:val="007E2539"/>
    <w:rsid w:val="007E4E96"/>
    <w:rsid w:val="007E55DF"/>
    <w:rsid w:val="007E7266"/>
    <w:rsid w:val="007F049A"/>
    <w:rsid w:val="007F1F52"/>
    <w:rsid w:val="007F5644"/>
    <w:rsid w:val="007F581F"/>
    <w:rsid w:val="00801905"/>
    <w:rsid w:val="00801A6A"/>
    <w:rsid w:val="00802860"/>
    <w:rsid w:val="00803A76"/>
    <w:rsid w:val="00804F58"/>
    <w:rsid w:val="008073B8"/>
    <w:rsid w:val="00814166"/>
    <w:rsid w:val="00814D11"/>
    <w:rsid w:val="00815828"/>
    <w:rsid w:val="00816449"/>
    <w:rsid w:val="00820E79"/>
    <w:rsid w:val="00821080"/>
    <w:rsid w:val="008219BD"/>
    <w:rsid w:val="00821DCE"/>
    <w:rsid w:val="008225D1"/>
    <w:rsid w:val="00823153"/>
    <w:rsid w:val="00824892"/>
    <w:rsid w:val="00824C06"/>
    <w:rsid w:val="00824EF4"/>
    <w:rsid w:val="008266FE"/>
    <w:rsid w:val="00831E7C"/>
    <w:rsid w:val="00833DA7"/>
    <w:rsid w:val="0083499E"/>
    <w:rsid w:val="00834CA1"/>
    <w:rsid w:val="00841F48"/>
    <w:rsid w:val="00843479"/>
    <w:rsid w:val="008460A2"/>
    <w:rsid w:val="00846170"/>
    <w:rsid w:val="00846B81"/>
    <w:rsid w:val="00847C43"/>
    <w:rsid w:val="00850AC1"/>
    <w:rsid w:val="00851D87"/>
    <w:rsid w:val="00852913"/>
    <w:rsid w:val="00853268"/>
    <w:rsid w:val="00854165"/>
    <w:rsid w:val="00855EB8"/>
    <w:rsid w:val="008578FE"/>
    <w:rsid w:val="00857ECE"/>
    <w:rsid w:val="00861C2B"/>
    <w:rsid w:val="00861E81"/>
    <w:rsid w:val="00862D8C"/>
    <w:rsid w:val="00863D85"/>
    <w:rsid w:val="00865AB3"/>
    <w:rsid w:val="008671A8"/>
    <w:rsid w:val="008722A0"/>
    <w:rsid w:val="0087262E"/>
    <w:rsid w:val="008747AE"/>
    <w:rsid w:val="00875C6E"/>
    <w:rsid w:val="00880CF5"/>
    <w:rsid w:val="00881733"/>
    <w:rsid w:val="00882C16"/>
    <w:rsid w:val="00883A5C"/>
    <w:rsid w:val="00890B50"/>
    <w:rsid w:val="00893AAB"/>
    <w:rsid w:val="008A4419"/>
    <w:rsid w:val="008A56AA"/>
    <w:rsid w:val="008A5A05"/>
    <w:rsid w:val="008A6A0B"/>
    <w:rsid w:val="008B0941"/>
    <w:rsid w:val="008B1615"/>
    <w:rsid w:val="008B35EC"/>
    <w:rsid w:val="008B391C"/>
    <w:rsid w:val="008B3C4A"/>
    <w:rsid w:val="008C0269"/>
    <w:rsid w:val="008C02F6"/>
    <w:rsid w:val="008C0627"/>
    <w:rsid w:val="008C09CB"/>
    <w:rsid w:val="008C631A"/>
    <w:rsid w:val="008C656C"/>
    <w:rsid w:val="008C7391"/>
    <w:rsid w:val="008C79CA"/>
    <w:rsid w:val="008D0108"/>
    <w:rsid w:val="008D0948"/>
    <w:rsid w:val="008D3C0D"/>
    <w:rsid w:val="008D4804"/>
    <w:rsid w:val="008D5709"/>
    <w:rsid w:val="008D57E5"/>
    <w:rsid w:val="008D6EE8"/>
    <w:rsid w:val="008D7A8C"/>
    <w:rsid w:val="008E2F0A"/>
    <w:rsid w:val="008E30E3"/>
    <w:rsid w:val="008E4037"/>
    <w:rsid w:val="008E46C6"/>
    <w:rsid w:val="008E52D9"/>
    <w:rsid w:val="008E599B"/>
    <w:rsid w:val="008E754A"/>
    <w:rsid w:val="008E7D99"/>
    <w:rsid w:val="008F04F0"/>
    <w:rsid w:val="008F091F"/>
    <w:rsid w:val="008F5655"/>
    <w:rsid w:val="008F7476"/>
    <w:rsid w:val="008F7FD1"/>
    <w:rsid w:val="009000FC"/>
    <w:rsid w:val="00900829"/>
    <w:rsid w:val="00901FA9"/>
    <w:rsid w:val="0090285E"/>
    <w:rsid w:val="00906752"/>
    <w:rsid w:val="009100B9"/>
    <w:rsid w:val="00912836"/>
    <w:rsid w:val="009129E1"/>
    <w:rsid w:val="009131C5"/>
    <w:rsid w:val="009143B3"/>
    <w:rsid w:val="00916232"/>
    <w:rsid w:val="009162DF"/>
    <w:rsid w:val="00920263"/>
    <w:rsid w:val="009206BD"/>
    <w:rsid w:val="009215EB"/>
    <w:rsid w:val="00922DF9"/>
    <w:rsid w:val="0092348F"/>
    <w:rsid w:val="00925CF7"/>
    <w:rsid w:val="0092649C"/>
    <w:rsid w:val="009265D5"/>
    <w:rsid w:val="00926C53"/>
    <w:rsid w:val="009304C8"/>
    <w:rsid w:val="009304E7"/>
    <w:rsid w:val="00932E80"/>
    <w:rsid w:val="00936CD6"/>
    <w:rsid w:val="00940673"/>
    <w:rsid w:val="00940E01"/>
    <w:rsid w:val="00941543"/>
    <w:rsid w:val="00942350"/>
    <w:rsid w:val="00943962"/>
    <w:rsid w:val="009454C9"/>
    <w:rsid w:val="009458D6"/>
    <w:rsid w:val="009461D6"/>
    <w:rsid w:val="009462FC"/>
    <w:rsid w:val="0095018E"/>
    <w:rsid w:val="00951DA1"/>
    <w:rsid w:val="0095291E"/>
    <w:rsid w:val="00953EA0"/>
    <w:rsid w:val="00954FAD"/>
    <w:rsid w:val="00956362"/>
    <w:rsid w:val="00956AE2"/>
    <w:rsid w:val="0096016D"/>
    <w:rsid w:val="00961328"/>
    <w:rsid w:val="009620D3"/>
    <w:rsid w:val="009629AD"/>
    <w:rsid w:val="009629CD"/>
    <w:rsid w:val="009631CC"/>
    <w:rsid w:val="00965ADE"/>
    <w:rsid w:val="00966936"/>
    <w:rsid w:val="00970832"/>
    <w:rsid w:val="00973C9C"/>
    <w:rsid w:val="0097668D"/>
    <w:rsid w:val="009817C3"/>
    <w:rsid w:val="0098211D"/>
    <w:rsid w:val="00983EDD"/>
    <w:rsid w:val="0098418A"/>
    <w:rsid w:val="00984C5E"/>
    <w:rsid w:val="00986DAB"/>
    <w:rsid w:val="0098765E"/>
    <w:rsid w:val="00991A71"/>
    <w:rsid w:val="00993E97"/>
    <w:rsid w:val="009941EC"/>
    <w:rsid w:val="00995EB0"/>
    <w:rsid w:val="009976DC"/>
    <w:rsid w:val="009A1156"/>
    <w:rsid w:val="009A18A8"/>
    <w:rsid w:val="009A354A"/>
    <w:rsid w:val="009A38B8"/>
    <w:rsid w:val="009A407E"/>
    <w:rsid w:val="009A44DB"/>
    <w:rsid w:val="009B1E52"/>
    <w:rsid w:val="009B4391"/>
    <w:rsid w:val="009B499A"/>
    <w:rsid w:val="009B4AC8"/>
    <w:rsid w:val="009B4CBE"/>
    <w:rsid w:val="009B4E3F"/>
    <w:rsid w:val="009B6BB0"/>
    <w:rsid w:val="009B71D0"/>
    <w:rsid w:val="009B74BF"/>
    <w:rsid w:val="009C3BF5"/>
    <w:rsid w:val="009C42A9"/>
    <w:rsid w:val="009C45D3"/>
    <w:rsid w:val="009C5D71"/>
    <w:rsid w:val="009C7251"/>
    <w:rsid w:val="009D03DE"/>
    <w:rsid w:val="009D08D7"/>
    <w:rsid w:val="009D0D68"/>
    <w:rsid w:val="009D27E3"/>
    <w:rsid w:val="009D2A54"/>
    <w:rsid w:val="009D317C"/>
    <w:rsid w:val="009D3979"/>
    <w:rsid w:val="009E1C1C"/>
    <w:rsid w:val="009E3CE7"/>
    <w:rsid w:val="009E5FC6"/>
    <w:rsid w:val="009E68A5"/>
    <w:rsid w:val="009E6A14"/>
    <w:rsid w:val="009E78C0"/>
    <w:rsid w:val="009F0570"/>
    <w:rsid w:val="009F1F68"/>
    <w:rsid w:val="009F340E"/>
    <w:rsid w:val="009F6B39"/>
    <w:rsid w:val="009F6C71"/>
    <w:rsid w:val="009F703F"/>
    <w:rsid w:val="009F7863"/>
    <w:rsid w:val="009F796E"/>
    <w:rsid w:val="009F7B2E"/>
    <w:rsid w:val="00A00212"/>
    <w:rsid w:val="00A00737"/>
    <w:rsid w:val="00A01031"/>
    <w:rsid w:val="00A020DA"/>
    <w:rsid w:val="00A032A9"/>
    <w:rsid w:val="00A0498A"/>
    <w:rsid w:val="00A10471"/>
    <w:rsid w:val="00A11977"/>
    <w:rsid w:val="00A1197C"/>
    <w:rsid w:val="00A13624"/>
    <w:rsid w:val="00A142C7"/>
    <w:rsid w:val="00A14800"/>
    <w:rsid w:val="00A157E6"/>
    <w:rsid w:val="00A20E59"/>
    <w:rsid w:val="00A212DD"/>
    <w:rsid w:val="00A23BDE"/>
    <w:rsid w:val="00A242E2"/>
    <w:rsid w:val="00A26087"/>
    <w:rsid w:val="00A26584"/>
    <w:rsid w:val="00A302DB"/>
    <w:rsid w:val="00A30BB7"/>
    <w:rsid w:val="00A30CBC"/>
    <w:rsid w:val="00A3252A"/>
    <w:rsid w:val="00A3349D"/>
    <w:rsid w:val="00A36C16"/>
    <w:rsid w:val="00A40777"/>
    <w:rsid w:val="00A4087E"/>
    <w:rsid w:val="00A420E4"/>
    <w:rsid w:val="00A43C0D"/>
    <w:rsid w:val="00A443CB"/>
    <w:rsid w:val="00A47D72"/>
    <w:rsid w:val="00A575E9"/>
    <w:rsid w:val="00A6162B"/>
    <w:rsid w:val="00A61745"/>
    <w:rsid w:val="00A61B98"/>
    <w:rsid w:val="00A61D31"/>
    <w:rsid w:val="00A72C7F"/>
    <w:rsid w:val="00A7395E"/>
    <w:rsid w:val="00A73CEA"/>
    <w:rsid w:val="00A748C7"/>
    <w:rsid w:val="00A74AE1"/>
    <w:rsid w:val="00A74B0F"/>
    <w:rsid w:val="00A77267"/>
    <w:rsid w:val="00A80C76"/>
    <w:rsid w:val="00A83384"/>
    <w:rsid w:val="00A85698"/>
    <w:rsid w:val="00A85ECF"/>
    <w:rsid w:val="00A9151F"/>
    <w:rsid w:val="00A93323"/>
    <w:rsid w:val="00A950C9"/>
    <w:rsid w:val="00A97554"/>
    <w:rsid w:val="00AA0360"/>
    <w:rsid w:val="00AA0918"/>
    <w:rsid w:val="00AA514A"/>
    <w:rsid w:val="00AA5EA7"/>
    <w:rsid w:val="00AB0B4F"/>
    <w:rsid w:val="00AB0C22"/>
    <w:rsid w:val="00AB1970"/>
    <w:rsid w:val="00AB1AFE"/>
    <w:rsid w:val="00AB1E7C"/>
    <w:rsid w:val="00AB2C97"/>
    <w:rsid w:val="00AB6D25"/>
    <w:rsid w:val="00AC0411"/>
    <w:rsid w:val="00AC05BD"/>
    <w:rsid w:val="00AC0C64"/>
    <w:rsid w:val="00AC0E8E"/>
    <w:rsid w:val="00AC16CF"/>
    <w:rsid w:val="00AC1ACB"/>
    <w:rsid w:val="00AC28D0"/>
    <w:rsid w:val="00AC2DA4"/>
    <w:rsid w:val="00AC3EE4"/>
    <w:rsid w:val="00AC5C58"/>
    <w:rsid w:val="00AC682A"/>
    <w:rsid w:val="00AC69D4"/>
    <w:rsid w:val="00AD021D"/>
    <w:rsid w:val="00AD0285"/>
    <w:rsid w:val="00AD1D5E"/>
    <w:rsid w:val="00AD2A80"/>
    <w:rsid w:val="00AD6092"/>
    <w:rsid w:val="00AD72BB"/>
    <w:rsid w:val="00AE06B8"/>
    <w:rsid w:val="00AE3628"/>
    <w:rsid w:val="00AE52AF"/>
    <w:rsid w:val="00AE6B15"/>
    <w:rsid w:val="00AE6C73"/>
    <w:rsid w:val="00AF0DFC"/>
    <w:rsid w:val="00AF236A"/>
    <w:rsid w:val="00AF2B1B"/>
    <w:rsid w:val="00AF3447"/>
    <w:rsid w:val="00AF4402"/>
    <w:rsid w:val="00AF54FB"/>
    <w:rsid w:val="00AF5B0D"/>
    <w:rsid w:val="00AF5C61"/>
    <w:rsid w:val="00AF62C8"/>
    <w:rsid w:val="00B02C39"/>
    <w:rsid w:val="00B054EC"/>
    <w:rsid w:val="00B059A8"/>
    <w:rsid w:val="00B05BFD"/>
    <w:rsid w:val="00B10CFA"/>
    <w:rsid w:val="00B10DDC"/>
    <w:rsid w:val="00B11CF5"/>
    <w:rsid w:val="00B142BF"/>
    <w:rsid w:val="00B16CD4"/>
    <w:rsid w:val="00B200A6"/>
    <w:rsid w:val="00B21A10"/>
    <w:rsid w:val="00B22202"/>
    <w:rsid w:val="00B2263D"/>
    <w:rsid w:val="00B23A22"/>
    <w:rsid w:val="00B23EA0"/>
    <w:rsid w:val="00B25B0A"/>
    <w:rsid w:val="00B262E7"/>
    <w:rsid w:val="00B2643D"/>
    <w:rsid w:val="00B2709C"/>
    <w:rsid w:val="00B27313"/>
    <w:rsid w:val="00B30252"/>
    <w:rsid w:val="00B310B6"/>
    <w:rsid w:val="00B31824"/>
    <w:rsid w:val="00B334DE"/>
    <w:rsid w:val="00B33CA1"/>
    <w:rsid w:val="00B37B54"/>
    <w:rsid w:val="00B41D51"/>
    <w:rsid w:val="00B41FFD"/>
    <w:rsid w:val="00B44811"/>
    <w:rsid w:val="00B44A86"/>
    <w:rsid w:val="00B45710"/>
    <w:rsid w:val="00B45D36"/>
    <w:rsid w:val="00B47EB5"/>
    <w:rsid w:val="00B521AF"/>
    <w:rsid w:val="00B52A3B"/>
    <w:rsid w:val="00B54AA7"/>
    <w:rsid w:val="00B60DB6"/>
    <w:rsid w:val="00B61B0D"/>
    <w:rsid w:val="00B62381"/>
    <w:rsid w:val="00B6293F"/>
    <w:rsid w:val="00B63B46"/>
    <w:rsid w:val="00B6404D"/>
    <w:rsid w:val="00B662F9"/>
    <w:rsid w:val="00B67FBE"/>
    <w:rsid w:val="00B701DD"/>
    <w:rsid w:val="00B70A5D"/>
    <w:rsid w:val="00B72673"/>
    <w:rsid w:val="00B747E8"/>
    <w:rsid w:val="00B74EBA"/>
    <w:rsid w:val="00B75453"/>
    <w:rsid w:val="00B766AE"/>
    <w:rsid w:val="00B77911"/>
    <w:rsid w:val="00B84747"/>
    <w:rsid w:val="00B87ADB"/>
    <w:rsid w:val="00B87F8D"/>
    <w:rsid w:val="00B9035C"/>
    <w:rsid w:val="00B918B5"/>
    <w:rsid w:val="00B91F8B"/>
    <w:rsid w:val="00B920B4"/>
    <w:rsid w:val="00B92936"/>
    <w:rsid w:val="00B93538"/>
    <w:rsid w:val="00B94914"/>
    <w:rsid w:val="00B9605C"/>
    <w:rsid w:val="00B97E54"/>
    <w:rsid w:val="00BA053C"/>
    <w:rsid w:val="00BA16BD"/>
    <w:rsid w:val="00BA2A60"/>
    <w:rsid w:val="00BA31BB"/>
    <w:rsid w:val="00BB1096"/>
    <w:rsid w:val="00BB6E46"/>
    <w:rsid w:val="00BC3E07"/>
    <w:rsid w:val="00BC7539"/>
    <w:rsid w:val="00BD0C23"/>
    <w:rsid w:val="00BD160B"/>
    <w:rsid w:val="00BD30A3"/>
    <w:rsid w:val="00BD56C3"/>
    <w:rsid w:val="00BD5968"/>
    <w:rsid w:val="00BD7DFF"/>
    <w:rsid w:val="00BE0480"/>
    <w:rsid w:val="00BE1643"/>
    <w:rsid w:val="00BE21BF"/>
    <w:rsid w:val="00BE2F80"/>
    <w:rsid w:val="00BE524A"/>
    <w:rsid w:val="00BE6D36"/>
    <w:rsid w:val="00BE7F40"/>
    <w:rsid w:val="00BF149D"/>
    <w:rsid w:val="00BF1C7F"/>
    <w:rsid w:val="00BF392E"/>
    <w:rsid w:val="00BF4811"/>
    <w:rsid w:val="00BF5D13"/>
    <w:rsid w:val="00BF670A"/>
    <w:rsid w:val="00BF78EA"/>
    <w:rsid w:val="00C0126C"/>
    <w:rsid w:val="00C02B99"/>
    <w:rsid w:val="00C056FF"/>
    <w:rsid w:val="00C06C7A"/>
    <w:rsid w:val="00C10CB6"/>
    <w:rsid w:val="00C11FA1"/>
    <w:rsid w:val="00C130FF"/>
    <w:rsid w:val="00C13447"/>
    <w:rsid w:val="00C150F2"/>
    <w:rsid w:val="00C162E3"/>
    <w:rsid w:val="00C17BFA"/>
    <w:rsid w:val="00C20623"/>
    <w:rsid w:val="00C23A36"/>
    <w:rsid w:val="00C23C7C"/>
    <w:rsid w:val="00C252BE"/>
    <w:rsid w:val="00C2716A"/>
    <w:rsid w:val="00C27950"/>
    <w:rsid w:val="00C30F28"/>
    <w:rsid w:val="00C32B66"/>
    <w:rsid w:val="00C32E09"/>
    <w:rsid w:val="00C32FA2"/>
    <w:rsid w:val="00C34338"/>
    <w:rsid w:val="00C34E2E"/>
    <w:rsid w:val="00C36904"/>
    <w:rsid w:val="00C371CE"/>
    <w:rsid w:val="00C377FA"/>
    <w:rsid w:val="00C37A7C"/>
    <w:rsid w:val="00C4022C"/>
    <w:rsid w:val="00C40BE2"/>
    <w:rsid w:val="00C418F1"/>
    <w:rsid w:val="00C42CC1"/>
    <w:rsid w:val="00C44871"/>
    <w:rsid w:val="00C46044"/>
    <w:rsid w:val="00C4694A"/>
    <w:rsid w:val="00C51630"/>
    <w:rsid w:val="00C52E6C"/>
    <w:rsid w:val="00C5509E"/>
    <w:rsid w:val="00C623DC"/>
    <w:rsid w:val="00C63BC1"/>
    <w:rsid w:val="00C66575"/>
    <w:rsid w:val="00C66DD9"/>
    <w:rsid w:val="00C67126"/>
    <w:rsid w:val="00C737A3"/>
    <w:rsid w:val="00C751D4"/>
    <w:rsid w:val="00C7724E"/>
    <w:rsid w:val="00C77672"/>
    <w:rsid w:val="00C80129"/>
    <w:rsid w:val="00C80D82"/>
    <w:rsid w:val="00C811C9"/>
    <w:rsid w:val="00C81262"/>
    <w:rsid w:val="00C82345"/>
    <w:rsid w:val="00C839DB"/>
    <w:rsid w:val="00C85293"/>
    <w:rsid w:val="00C8538C"/>
    <w:rsid w:val="00C85D0E"/>
    <w:rsid w:val="00C86F3C"/>
    <w:rsid w:val="00C8748F"/>
    <w:rsid w:val="00C8770C"/>
    <w:rsid w:val="00C87867"/>
    <w:rsid w:val="00C90A43"/>
    <w:rsid w:val="00C91A02"/>
    <w:rsid w:val="00C91B0D"/>
    <w:rsid w:val="00C92B2D"/>
    <w:rsid w:val="00C92DD5"/>
    <w:rsid w:val="00C96E28"/>
    <w:rsid w:val="00CA0636"/>
    <w:rsid w:val="00CA1689"/>
    <w:rsid w:val="00CA6343"/>
    <w:rsid w:val="00CA6470"/>
    <w:rsid w:val="00CA7704"/>
    <w:rsid w:val="00CB3608"/>
    <w:rsid w:val="00CB40EE"/>
    <w:rsid w:val="00CB49FC"/>
    <w:rsid w:val="00CC0C5D"/>
    <w:rsid w:val="00CC1B5D"/>
    <w:rsid w:val="00CC1EA1"/>
    <w:rsid w:val="00CC2945"/>
    <w:rsid w:val="00CC61E1"/>
    <w:rsid w:val="00CC716D"/>
    <w:rsid w:val="00CD01E8"/>
    <w:rsid w:val="00CD0B4F"/>
    <w:rsid w:val="00CD1F2A"/>
    <w:rsid w:val="00CD4948"/>
    <w:rsid w:val="00CD5306"/>
    <w:rsid w:val="00CD5A9D"/>
    <w:rsid w:val="00CD7A0A"/>
    <w:rsid w:val="00CE1BB5"/>
    <w:rsid w:val="00CE2045"/>
    <w:rsid w:val="00CE35B6"/>
    <w:rsid w:val="00CE59FC"/>
    <w:rsid w:val="00CE5F5E"/>
    <w:rsid w:val="00CE7FB0"/>
    <w:rsid w:val="00CF1043"/>
    <w:rsid w:val="00CF2756"/>
    <w:rsid w:val="00CF27FA"/>
    <w:rsid w:val="00CF4EE0"/>
    <w:rsid w:val="00D00BEC"/>
    <w:rsid w:val="00D01B66"/>
    <w:rsid w:val="00D03728"/>
    <w:rsid w:val="00D044A5"/>
    <w:rsid w:val="00D046AC"/>
    <w:rsid w:val="00D052C5"/>
    <w:rsid w:val="00D05504"/>
    <w:rsid w:val="00D05D5A"/>
    <w:rsid w:val="00D0665F"/>
    <w:rsid w:val="00D0674B"/>
    <w:rsid w:val="00D0794D"/>
    <w:rsid w:val="00D07D90"/>
    <w:rsid w:val="00D12B51"/>
    <w:rsid w:val="00D14241"/>
    <w:rsid w:val="00D143B7"/>
    <w:rsid w:val="00D16862"/>
    <w:rsid w:val="00D232CD"/>
    <w:rsid w:val="00D23B4E"/>
    <w:rsid w:val="00D33122"/>
    <w:rsid w:val="00D3357C"/>
    <w:rsid w:val="00D3466A"/>
    <w:rsid w:val="00D34774"/>
    <w:rsid w:val="00D35A8D"/>
    <w:rsid w:val="00D37A2E"/>
    <w:rsid w:val="00D40961"/>
    <w:rsid w:val="00D410C0"/>
    <w:rsid w:val="00D43597"/>
    <w:rsid w:val="00D46A21"/>
    <w:rsid w:val="00D473A2"/>
    <w:rsid w:val="00D509A8"/>
    <w:rsid w:val="00D5164A"/>
    <w:rsid w:val="00D53092"/>
    <w:rsid w:val="00D5634B"/>
    <w:rsid w:val="00D569F8"/>
    <w:rsid w:val="00D5779A"/>
    <w:rsid w:val="00D57A98"/>
    <w:rsid w:val="00D6026A"/>
    <w:rsid w:val="00D62481"/>
    <w:rsid w:val="00D65B2F"/>
    <w:rsid w:val="00D66269"/>
    <w:rsid w:val="00D672E6"/>
    <w:rsid w:val="00D7073B"/>
    <w:rsid w:val="00D72AF8"/>
    <w:rsid w:val="00D74B71"/>
    <w:rsid w:val="00D77150"/>
    <w:rsid w:val="00D811E6"/>
    <w:rsid w:val="00D81728"/>
    <w:rsid w:val="00D81994"/>
    <w:rsid w:val="00D83245"/>
    <w:rsid w:val="00D83B4B"/>
    <w:rsid w:val="00D85CE5"/>
    <w:rsid w:val="00D86105"/>
    <w:rsid w:val="00D90F92"/>
    <w:rsid w:val="00D9133E"/>
    <w:rsid w:val="00D92390"/>
    <w:rsid w:val="00D9288F"/>
    <w:rsid w:val="00D93BDD"/>
    <w:rsid w:val="00D93C86"/>
    <w:rsid w:val="00D94755"/>
    <w:rsid w:val="00D95117"/>
    <w:rsid w:val="00D95BA3"/>
    <w:rsid w:val="00D973E8"/>
    <w:rsid w:val="00DA09E5"/>
    <w:rsid w:val="00DA0B3A"/>
    <w:rsid w:val="00DA332B"/>
    <w:rsid w:val="00DA55A9"/>
    <w:rsid w:val="00DA5CD9"/>
    <w:rsid w:val="00DA6DC7"/>
    <w:rsid w:val="00DA7303"/>
    <w:rsid w:val="00DB15C4"/>
    <w:rsid w:val="00DB3304"/>
    <w:rsid w:val="00DB4FBD"/>
    <w:rsid w:val="00DB5EA7"/>
    <w:rsid w:val="00DC0291"/>
    <w:rsid w:val="00DC0E29"/>
    <w:rsid w:val="00DC29A5"/>
    <w:rsid w:val="00DC2ABA"/>
    <w:rsid w:val="00DC32EA"/>
    <w:rsid w:val="00DC5F03"/>
    <w:rsid w:val="00DC662B"/>
    <w:rsid w:val="00DC6854"/>
    <w:rsid w:val="00DC7567"/>
    <w:rsid w:val="00DD00C8"/>
    <w:rsid w:val="00DD23C8"/>
    <w:rsid w:val="00DD309B"/>
    <w:rsid w:val="00DD6270"/>
    <w:rsid w:val="00DD6C42"/>
    <w:rsid w:val="00DD72D4"/>
    <w:rsid w:val="00DE11B6"/>
    <w:rsid w:val="00DE1F1E"/>
    <w:rsid w:val="00DE2997"/>
    <w:rsid w:val="00DE42B2"/>
    <w:rsid w:val="00DE479C"/>
    <w:rsid w:val="00DE674C"/>
    <w:rsid w:val="00DE7E5D"/>
    <w:rsid w:val="00DF002E"/>
    <w:rsid w:val="00DF19C7"/>
    <w:rsid w:val="00DF3A9E"/>
    <w:rsid w:val="00DF4FE5"/>
    <w:rsid w:val="00DF5C14"/>
    <w:rsid w:val="00E00068"/>
    <w:rsid w:val="00E00704"/>
    <w:rsid w:val="00E00F38"/>
    <w:rsid w:val="00E0294D"/>
    <w:rsid w:val="00E02D23"/>
    <w:rsid w:val="00E04AE0"/>
    <w:rsid w:val="00E04B44"/>
    <w:rsid w:val="00E05247"/>
    <w:rsid w:val="00E068C4"/>
    <w:rsid w:val="00E07ADB"/>
    <w:rsid w:val="00E07BC7"/>
    <w:rsid w:val="00E122DB"/>
    <w:rsid w:val="00E13869"/>
    <w:rsid w:val="00E156FB"/>
    <w:rsid w:val="00E164DF"/>
    <w:rsid w:val="00E177CE"/>
    <w:rsid w:val="00E20C7B"/>
    <w:rsid w:val="00E211C5"/>
    <w:rsid w:val="00E21D7D"/>
    <w:rsid w:val="00E22144"/>
    <w:rsid w:val="00E24F67"/>
    <w:rsid w:val="00E258D4"/>
    <w:rsid w:val="00E328AA"/>
    <w:rsid w:val="00E41433"/>
    <w:rsid w:val="00E42512"/>
    <w:rsid w:val="00E456C3"/>
    <w:rsid w:val="00E46223"/>
    <w:rsid w:val="00E47DBA"/>
    <w:rsid w:val="00E54CDF"/>
    <w:rsid w:val="00E54EA7"/>
    <w:rsid w:val="00E54EF9"/>
    <w:rsid w:val="00E56609"/>
    <w:rsid w:val="00E56682"/>
    <w:rsid w:val="00E5719D"/>
    <w:rsid w:val="00E63B35"/>
    <w:rsid w:val="00E64887"/>
    <w:rsid w:val="00E6522C"/>
    <w:rsid w:val="00E664AB"/>
    <w:rsid w:val="00E668CD"/>
    <w:rsid w:val="00E677C1"/>
    <w:rsid w:val="00E70F92"/>
    <w:rsid w:val="00E71A99"/>
    <w:rsid w:val="00E71B11"/>
    <w:rsid w:val="00E739B4"/>
    <w:rsid w:val="00E76301"/>
    <w:rsid w:val="00E764F3"/>
    <w:rsid w:val="00E821A8"/>
    <w:rsid w:val="00E84707"/>
    <w:rsid w:val="00E90B5A"/>
    <w:rsid w:val="00E91034"/>
    <w:rsid w:val="00E92316"/>
    <w:rsid w:val="00E93E60"/>
    <w:rsid w:val="00E96DD7"/>
    <w:rsid w:val="00E9756A"/>
    <w:rsid w:val="00EA49A7"/>
    <w:rsid w:val="00EA5137"/>
    <w:rsid w:val="00EA5264"/>
    <w:rsid w:val="00EA54E1"/>
    <w:rsid w:val="00EA6D77"/>
    <w:rsid w:val="00EB1613"/>
    <w:rsid w:val="00EB1732"/>
    <w:rsid w:val="00EB382E"/>
    <w:rsid w:val="00EB3D3E"/>
    <w:rsid w:val="00EB5C19"/>
    <w:rsid w:val="00EB630D"/>
    <w:rsid w:val="00EB69F3"/>
    <w:rsid w:val="00EB7326"/>
    <w:rsid w:val="00EC3373"/>
    <w:rsid w:val="00EC39E0"/>
    <w:rsid w:val="00EC3BC3"/>
    <w:rsid w:val="00EC3E02"/>
    <w:rsid w:val="00EC6F93"/>
    <w:rsid w:val="00EC7AE5"/>
    <w:rsid w:val="00ED0370"/>
    <w:rsid w:val="00ED21D7"/>
    <w:rsid w:val="00ED3FD8"/>
    <w:rsid w:val="00ED564F"/>
    <w:rsid w:val="00ED663E"/>
    <w:rsid w:val="00ED6723"/>
    <w:rsid w:val="00ED7992"/>
    <w:rsid w:val="00ED7E23"/>
    <w:rsid w:val="00EE234B"/>
    <w:rsid w:val="00EE36CA"/>
    <w:rsid w:val="00EE409C"/>
    <w:rsid w:val="00EE54F6"/>
    <w:rsid w:val="00EE5658"/>
    <w:rsid w:val="00EE6591"/>
    <w:rsid w:val="00EE66B9"/>
    <w:rsid w:val="00EE6B77"/>
    <w:rsid w:val="00EE7286"/>
    <w:rsid w:val="00EF2384"/>
    <w:rsid w:val="00EF7061"/>
    <w:rsid w:val="00EF7970"/>
    <w:rsid w:val="00F01A15"/>
    <w:rsid w:val="00F04199"/>
    <w:rsid w:val="00F05CC6"/>
    <w:rsid w:val="00F06169"/>
    <w:rsid w:val="00F06392"/>
    <w:rsid w:val="00F06C74"/>
    <w:rsid w:val="00F078AA"/>
    <w:rsid w:val="00F12B0C"/>
    <w:rsid w:val="00F1502A"/>
    <w:rsid w:val="00F15883"/>
    <w:rsid w:val="00F15BE3"/>
    <w:rsid w:val="00F15E24"/>
    <w:rsid w:val="00F16A7A"/>
    <w:rsid w:val="00F16E35"/>
    <w:rsid w:val="00F175E5"/>
    <w:rsid w:val="00F206D4"/>
    <w:rsid w:val="00F21074"/>
    <w:rsid w:val="00F21487"/>
    <w:rsid w:val="00F219F7"/>
    <w:rsid w:val="00F22AC8"/>
    <w:rsid w:val="00F231C4"/>
    <w:rsid w:val="00F23751"/>
    <w:rsid w:val="00F2457E"/>
    <w:rsid w:val="00F25433"/>
    <w:rsid w:val="00F319E2"/>
    <w:rsid w:val="00F335A9"/>
    <w:rsid w:val="00F33F69"/>
    <w:rsid w:val="00F357CE"/>
    <w:rsid w:val="00F3718D"/>
    <w:rsid w:val="00F372BA"/>
    <w:rsid w:val="00F40BF4"/>
    <w:rsid w:val="00F4166C"/>
    <w:rsid w:val="00F42603"/>
    <w:rsid w:val="00F45142"/>
    <w:rsid w:val="00F459BB"/>
    <w:rsid w:val="00F45A50"/>
    <w:rsid w:val="00F461E5"/>
    <w:rsid w:val="00F46DE6"/>
    <w:rsid w:val="00F47F03"/>
    <w:rsid w:val="00F47F99"/>
    <w:rsid w:val="00F50DA8"/>
    <w:rsid w:val="00F510E6"/>
    <w:rsid w:val="00F52375"/>
    <w:rsid w:val="00F527E4"/>
    <w:rsid w:val="00F539B8"/>
    <w:rsid w:val="00F60084"/>
    <w:rsid w:val="00F62650"/>
    <w:rsid w:val="00F63D49"/>
    <w:rsid w:val="00F63F37"/>
    <w:rsid w:val="00F653DE"/>
    <w:rsid w:val="00F65ADB"/>
    <w:rsid w:val="00F65BFD"/>
    <w:rsid w:val="00F66109"/>
    <w:rsid w:val="00F7133A"/>
    <w:rsid w:val="00F747E5"/>
    <w:rsid w:val="00F81114"/>
    <w:rsid w:val="00F81372"/>
    <w:rsid w:val="00F82861"/>
    <w:rsid w:val="00F82EC3"/>
    <w:rsid w:val="00F82F0C"/>
    <w:rsid w:val="00F839F8"/>
    <w:rsid w:val="00F846D4"/>
    <w:rsid w:val="00F85333"/>
    <w:rsid w:val="00F90BF0"/>
    <w:rsid w:val="00F93940"/>
    <w:rsid w:val="00F95264"/>
    <w:rsid w:val="00F95830"/>
    <w:rsid w:val="00F959BE"/>
    <w:rsid w:val="00F96A06"/>
    <w:rsid w:val="00FA158F"/>
    <w:rsid w:val="00FA2B21"/>
    <w:rsid w:val="00FA38BB"/>
    <w:rsid w:val="00FA4490"/>
    <w:rsid w:val="00FA6091"/>
    <w:rsid w:val="00FA72C2"/>
    <w:rsid w:val="00FB1074"/>
    <w:rsid w:val="00FB2D58"/>
    <w:rsid w:val="00FB3C62"/>
    <w:rsid w:val="00FB5AEB"/>
    <w:rsid w:val="00FC1B85"/>
    <w:rsid w:val="00FC2763"/>
    <w:rsid w:val="00FC6CED"/>
    <w:rsid w:val="00FC70C5"/>
    <w:rsid w:val="00FC7DC5"/>
    <w:rsid w:val="00FD1210"/>
    <w:rsid w:val="00FD2470"/>
    <w:rsid w:val="00FD2AA9"/>
    <w:rsid w:val="00FD2BB8"/>
    <w:rsid w:val="00FD4A85"/>
    <w:rsid w:val="00FD5144"/>
    <w:rsid w:val="00FD5B45"/>
    <w:rsid w:val="00FD7A7C"/>
    <w:rsid w:val="00FE0521"/>
    <w:rsid w:val="00FE06AD"/>
    <w:rsid w:val="00FE1A0E"/>
    <w:rsid w:val="00FE3C7B"/>
    <w:rsid w:val="00FE4585"/>
    <w:rsid w:val="00FE6DC3"/>
    <w:rsid w:val="00FF0C11"/>
    <w:rsid w:val="00FF2044"/>
    <w:rsid w:val="00FF22DA"/>
    <w:rsid w:val="00FF362D"/>
    <w:rsid w:val="00FF3E23"/>
    <w:rsid w:val="00FF503F"/>
    <w:rsid w:val="00FF5B68"/>
    <w:rsid w:val="00FF6A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D0EFF3"/>
  <w15:docId w15:val="{3E40C889-ED66-4F55-9DE9-A690877B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Titre1">
    <w:name w:val="heading 1"/>
    <w:basedOn w:val="Titre"/>
    <w:next w:val="Standard"/>
    <w:qFormat/>
    <w:pPr>
      <w:numPr>
        <w:numId w:val="1"/>
      </w:numPr>
      <w:tabs>
        <w:tab w:val="clear" w:pos="6811"/>
        <w:tab w:val="left" w:pos="133"/>
        <w:tab w:val="num" w:pos="432"/>
      </w:tabs>
      <w:spacing w:before="0" w:after="113" w:line="100" w:lineRule="atLeast"/>
      <w:ind w:left="432" w:right="-5"/>
      <w:outlineLvl w:val="0"/>
    </w:pPr>
    <w:rPr>
      <w:rFonts w:ascii="Arial Black" w:eastAsia="SimSun;Arial Unicode MS" w:hAnsi="Arial Black" w:cs="Arial Black"/>
      <w:sz w:val="20"/>
    </w:rPr>
  </w:style>
  <w:style w:type="paragraph" w:styleId="Titre2">
    <w:name w:val="heading 2"/>
    <w:basedOn w:val="Titre"/>
    <w:next w:val="Corpsdetexte"/>
    <w:qFormat/>
    <w:pPr>
      <w:numPr>
        <w:ilvl w:val="1"/>
        <w:numId w:val="1"/>
      </w:numPr>
      <w:spacing w:before="170" w:after="113"/>
      <w:outlineLvl w:val="1"/>
    </w:pPr>
    <w:rPr>
      <w:rFonts w:eastAsia="Arial Unicode MS" w:cs="Tahoma"/>
      <w:b/>
      <w:bCs/>
      <w:iCs/>
      <w:sz w:val="20"/>
    </w:rPr>
  </w:style>
  <w:style w:type="paragraph" w:styleId="Titre3">
    <w:name w:val="heading 3"/>
    <w:basedOn w:val="Normal"/>
    <w:next w:val="Normal"/>
    <w:link w:val="Titre3Car"/>
    <w:uiPriority w:val="9"/>
    <w:qFormat/>
    <w:rsid w:val="00D00203"/>
    <w:pPr>
      <w:keepNext/>
      <w:keepLines/>
      <w:spacing w:before="200" w:after="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pPr>
      <w:widowControl w:val="0"/>
      <w:tabs>
        <w:tab w:val="left" w:pos="709"/>
      </w:tabs>
      <w:suppressAutoHyphens/>
      <w:spacing w:after="200" w:line="276" w:lineRule="auto"/>
      <w:jc w:val="both"/>
    </w:pPr>
    <w:rPr>
      <w:rFonts w:ascii="Arial" w:eastAsia="SimSun" w:hAnsi="Arial" w:cs="Mangal"/>
      <w:szCs w:val="24"/>
      <w:lang w:eastAsia="zh-CN" w:bidi="hi-IN"/>
    </w:rPr>
  </w:style>
  <w:style w:type="character" w:styleId="Numrodepage">
    <w:name w:val="page number"/>
    <w:basedOn w:val="Policepardfaut"/>
  </w:style>
  <w:style w:type="character" w:customStyle="1" w:styleId="Puces">
    <w:name w:val="Puces"/>
    <w:rPr>
      <w:rFonts w:ascii="OpenSymbol" w:eastAsia="OpenSymbol" w:hAnsi="OpenSymbol" w:cs="OpenSymbol"/>
    </w:rPr>
  </w:style>
  <w:style w:type="character" w:customStyle="1" w:styleId="LienInternet">
    <w:name w:val="Lien Internet"/>
    <w:rPr>
      <w:color w:val="000080"/>
      <w:u w:val="single"/>
      <w:lang w:val="en-GB" w:eastAsia="fr-FR" w:bidi="fr-FR"/>
    </w:rPr>
  </w:style>
  <w:style w:type="character" w:customStyle="1" w:styleId="WW8Num4z0">
    <w:name w:val="WW8Num4z0"/>
    <w:rPr>
      <w:rFonts w:ascii="Arial" w:hAnsi="Arial" w:cs="Arial"/>
    </w:rPr>
  </w:style>
  <w:style w:type="character" w:customStyle="1" w:styleId="WW8Num2z0">
    <w:name w:val="WW8Num2z0"/>
    <w:rPr>
      <w:rFonts w:ascii="Arial" w:hAnsi="Arial" w:cs="Arial"/>
    </w:rPr>
  </w:style>
  <w:style w:type="character" w:customStyle="1" w:styleId="Caractresdenumrotation">
    <w:name w:val="Caractères de numérotation"/>
    <w:rPr>
      <w:b/>
      <w:bCs/>
    </w:rPr>
  </w:style>
  <w:style w:type="character" w:customStyle="1" w:styleId="LienInternetvisit">
    <w:name w:val="Lien Internet visité"/>
    <w:rPr>
      <w:color w:val="800000"/>
      <w:u w:val="single"/>
      <w:lang w:val="en-GB" w:eastAsia="fr-FR" w:bidi="fr-FR"/>
    </w:rPr>
  </w:style>
  <w:style w:type="character" w:customStyle="1" w:styleId="Accentuationforte">
    <w:name w:val="Accentuation forte"/>
    <w:rPr>
      <w:b/>
      <w:bCs/>
    </w:rPr>
  </w:style>
  <w:style w:type="paragraph" w:styleId="Titre">
    <w:name w:val="Title"/>
    <w:basedOn w:val="Standard"/>
    <w:next w:val="Corpsdetexte"/>
    <w:qFormat/>
    <w:pPr>
      <w:keepNext/>
      <w:spacing w:before="240" w:after="120"/>
    </w:pPr>
    <w:rPr>
      <w:rFonts w:eastAsia="Microsoft YaHei"/>
      <w:sz w:val="28"/>
      <w:szCs w:val="28"/>
    </w:rPr>
  </w:style>
  <w:style w:type="paragraph" w:styleId="Corpsdetexte">
    <w:name w:val="Body Text"/>
    <w:basedOn w:val="Standard"/>
    <w:pPr>
      <w:spacing w:after="120"/>
    </w:pPr>
  </w:style>
  <w:style w:type="paragraph" w:styleId="Liste">
    <w:name w:val="List"/>
    <w:basedOn w:val="Corpsdetexte"/>
  </w:style>
  <w:style w:type="paragraph" w:styleId="Lgende">
    <w:name w:val="caption"/>
    <w:basedOn w:val="Standard"/>
    <w:qFormat/>
    <w:pPr>
      <w:suppressLineNumbers/>
      <w:spacing w:before="120" w:after="120"/>
    </w:pPr>
    <w:rPr>
      <w:i/>
      <w:iCs/>
      <w:sz w:val="24"/>
    </w:rPr>
  </w:style>
  <w:style w:type="paragraph" w:customStyle="1" w:styleId="Index">
    <w:name w:val="Index"/>
    <w:basedOn w:val="Standard"/>
    <w:pPr>
      <w:suppressLineNumbers/>
    </w:pPr>
  </w:style>
  <w:style w:type="paragraph" w:styleId="En-tte">
    <w:name w:val="header"/>
    <w:basedOn w:val="Standard"/>
    <w:link w:val="En-tteCar"/>
    <w:uiPriority w:val="99"/>
    <w:pPr>
      <w:suppressLineNumbers/>
      <w:tabs>
        <w:tab w:val="center" w:pos="4986"/>
        <w:tab w:val="right" w:pos="9972"/>
      </w:tabs>
    </w:pPr>
  </w:style>
  <w:style w:type="paragraph" w:styleId="Pieddepage">
    <w:name w:val="footer"/>
    <w:basedOn w:val="Standard"/>
    <w:link w:val="PieddepageCar"/>
    <w:pPr>
      <w:suppressLineNumbers/>
      <w:tabs>
        <w:tab w:val="center" w:pos="4986"/>
        <w:tab w:val="right" w:pos="9972"/>
      </w:tabs>
    </w:pPr>
  </w:style>
  <w:style w:type="paragraph" w:customStyle="1" w:styleId="Contenudetableau">
    <w:name w:val="Contenu de tableau"/>
    <w:basedOn w:val="Standard"/>
    <w:uiPriority w:val="99"/>
    <w:pPr>
      <w:suppressLineNumbers/>
    </w:pPr>
  </w:style>
  <w:style w:type="paragraph" w:customStyle="1" w:styleId="Answers">
    <w:name w:val="Answers"/>
    <w:basedOn w:val="Standard"/>
    <w:uiPriority w:val="99"/>
    <w:pPr>
      <w:tabs>
        <w:tab w:val="left" w:pos="1229"/>
        <w:tab w:val="right" w:leader="dot" w:pos="9676"/>
      </w:tabs>
      <w:spacing w:line="288" w:lineRule="auto"/>
      <w:ind w:left="605"/>
    </w:pPr>
    <w:rPr>
      <w:color w:val="000000"/>
    </w:rPr>
  </w:style>
  <w:style w:type="paragraph" w:customStyle="1" w:styleId="Textbodybulleted">
    <w:name w:val="Text body (bulleted)"/>
    <w:basedOn w:val="Corpsdetexte"/>
    <w:uiPriority w:val="99"/>
    <w:pPr>
      <w:tabs>
        <w:tab w:val="left" w:pos="1246"/>
      </w:tabs>
      <w:spacing w:line="288" w:lineRule="auto"/>
      <w:ind w:left="623" w:hanging="283"/>
    </w:pPr>
  </w:style>
  <w:style w:type="paragraph" w:customStyle="1" w:styleId="Answersbulleted">
    <w:name w:val="Answers (bulleted)"/>
    <w:basedOn w:val="Answers"/>
    <w:uiPriority w:val="99"/>
    <w:pPr>
      <w:numPr>
        <w:numId w:val="2"/>
      </w:numPr>
    </w:pPr>
  </w:style>
  <w:style w:type="paragraph" w:customStyle="1" w:styleId="Titredetableau">
    <w:name w:val="Titre de tableau"/>
    <w:basedOn w:val="Contenudetableau"/>
    <w:pPr>
      <w:jc w:val="center"/>
    </w:pPr>
    <w:rPr>
      <w:b/>
      <w:bCs/>
    </w:rPr>
  </w:style>
  <w:style w:type="paragraph" w:customStyle="1" w:styleId="Titredetabledesmatires">
    <w:name w:val="Titre de table des matières"/>
    <w:basedOn w:val="Titre"/>
    <w:pPr>
      <w:suppressLineNumbers/>
      <w:jc w:val="center"/>
    </w:pPr>
    <w:rPr>
      <w:b/>
      <w:bCs/>
      <w:sz w:val="32"/>
      <w:szCs w:val="32"/>
    </w:rPr>
  </w:style>
  <w:style w:type="paragraph" w:customStyle="1" w:styleId="Tabledesmatiresniveau1">
    <w:name w:val="Table des matières niveau 1"/>
    <w:basedOn w:val="Index"/>
    <w:pPr>
      <w:tabs>
        <w:tab w:val="right" w:leader="dot" w:pos="9972"/>
      </w:tabs>
    </w:pPr>
  </w:style>
  <w:style w:type="paragraph" w:customStyle="1" w:styleId="Tabledesmatiresniveau2">
    <w:name w:val="Table des matières niveau 2"/>
    <w:basedOn w:val="Index"/>
    <w:pPr>
      <w:tabs>
        <w:tab w:val="right" w:leader="dot" w:pos="9972"/>
      </w:tabs>
      <w:ind w:left="283"/>
    </w:pPr>
  </w:style>
  <w:style w:type="paragraph" w:customStyle="1" w:styleId="Contenuducadre">
    <w:name w:val="Contenu du cadre"/>
    <w:basedOn w:val="Corpsdetexte"/>
  </w:style>
  <w:style w:type="paragraph" w:styleId="Sous-titre">
    <w:name w:val="Subtitle"/>
    <w:basedOn w:val="Titre"/>
    <w:next w:val="Corpsdetexte"/>
    <w:qFormat/>
    <w:pPr>
      <w:jc w:val="center"/>
    </w:pPr>
    <w:rPr>
      <w:i/>
      <w:iCs/>
    </w:rPr>
  </w:style>
  <w:style w:type="paragraph" w:customStyle="1" w:styleId="Titreprincipal">
    <w:name w:val="Titre principal"/>
    <w:basedOn w:val="Titre"/>
    <w:next w:val="Sous-titre"/>
    <w:pPr>
      <w:jc w:val="center"/>
    </w:pPr>
    <w:rPr>
      <w:b/>
      <w:bCs/>
      <w:sz w:val="36"/>
      <w:szCs w:val="36"/>
    </w:rPr>
  </w:style>
  <w:style w:type="paragraph" w:customStyle="1" w:styleId="Texteprformat">
    <w:name w:val="Texte préformaté"/>
    <w:basedOn w:val="Standard"/>
    <w:pPr>
      <w:spacing w:after="0"/>
    </w:pPr>
    <w:rPr>
      <w:rFonts w:ascii="Courier New" w:eastAsia="NSimSun" w:hAnsi="Courier New" w:cs="Courier New"/>
      <w:szCs w:val="20"/>
    </w:rPr>
  </w:style>
  <w:style w:type="character" w:styleId="lev">
    <w:name w:val="Strong"/>
    <w:uiPriority w:val="22"/>
    <w:qFormat/>
    <w:rsid w:val="006F7C09"/>
    <w:rPr>
      <w:b/>
      <w:bCs/>
    </w:rPr>
  </w:style>
  <w:style w:type="paragraph" w:styleId="TM1">
    <w:name w:val="toc 1"/>
    <w:basedOn w:val="Normal"/>
    <w:next w:val="Normal"/>
    <w:autoRedefine/>
    <w:uiPriority w:val="39"/>
    <w:unhideWhenUsed/>
    <w:rsid w:val="00DA62C1"/>
    <w:pPr>
      <w:tabs>
        <w:tab w:val="left" w:pos="440"/>
        <w:tab w:val="right" w:leader="dot" w:pos="9962"/>
      </w:tabs>
      <w:spacing w:after="0"/>
    </w:pPr>
  </w:style>
  <w:style w:type="paragraph" w:styleId="TM2">
    <w:name w:val="toc 2"/>
    <w:basedOn w:val="Normal"/>
    <w:next w:val="Normal"/>
    <w:autoRedefine/>
    <w:uiPriority w:val="39"/>
    <w:unhideWhenUsed/>
    <w:rsid w:val="002E4053"/>
    <w:pPr>
      <w:tabs>
        <w:tab w:val="left" w:pos="880"/>
        <w:tab w:val="right" w:leader="dot" w:pos="9962"/>
      </w:tabs>
      <w:spacing w:after="0" w:line="240" w:lineRule="auto"/>
      <w:ind w:left="221"/>
    </w:pPr>
  </w:style>
  <w:style w:type="table" w:styleId="Grilledutableau">
    <w:name w:val="Table Grid"/>
    <w:basedOn w:val="TableauNormal"/>
    <w:uiPriority w:val="59"/>
    <w:rsid w:val="00AD0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0134"/>
    <w:pPr>
      <w:ind w:left="720"/>
      <w:contextualSpacing/>
    </w:pPr>
  </w:style>
  <w:style w:type="paragraph" w:customStyle="1" w:styleId="Style2">
    <w:name w:val="Style2"/>
    <w:basedOn w:val="Titre1"/>
    <w:rsid w:val="001E2584"/>
    <w:pPr>
      <w:widowControl/>
      <w:numPr>
        <w:numId w:val="3"/>
      </w:numPr>
      <w:tabs>
        <w:tab w:val="clear" w:pos="133"/>
        <w:tab w:val="left" w:pos="624"/>
      </w:tabs>
      <w:ind w:right="0"/>
      <w:jc w:val="left"/>
    </w:pPr>
    <w:rPr>
      <w:rFonts w:ascii="Arial" w:eastAsia="SimSun" w:hAnsi="Arial" w:cs="Times New Roman"/>
      <w:b/>
      <w:bCs/>
      <w:sz w:val="24"/>
      <w:szCs w:val="24"/>
      <w:lang w:eastAsia="ar-SA" w:bidi="ar-SA"/>
    </w:rPr>
  </w:style>
  <w:style w:type="character" w:styleId="Marquedecommentaire">
    <w:name w:val="annotation reference"/>
    <w:uiPriority w:val="99"/>
    <w:rsid w:val="001E2584"/>
    <w:rPr>
      <w:sz w:val="16"/>
      <w:szCs w:val="16"/>
    </w:rPr>
  </w:style>
  <w:style w:type="paragraph" w:styleId="Commentaire">
    <w:name w:val="annotation text"/>
    <w:basedOn w:val="Normal"/>
    <w:link w:val="CommentaireCar"/>
    <w:uiPriority w:val="99"/>
    <w:rsid w:val="001E2584"/>
    <w:pPr>
      <w:suppressAutoHyphens/>
      <w:spacing w:after="0" w:line="240" w:lineRule="auto"/>
    </w:pPr>
    <w:rPr>
      <w:rFonts w:ascii="Times New Roman" w:hAnsi="Times New Roman"/>
      <w:sz w:val="20"/>
      <w:szCs w:val="20"/>
      <w:lang w:eastAsia="ar-SA"/>
    </w:rPr>
  </w:style>
  <w:style w:type="character" w:customStyle="1" w:styleId="CommentaireCar">
    <w:name w:val="Commentaire Car"/>
    <w:link w:val="Commentaire"/>
    <w:uiPriority w:val="99"/>
    <w:rsid w:val="001E2584"/>
    <w:rPr>
      <w:rFonts w:ascii="Times New Roman" w:eastAsia="Times New Roman" w:hAnsi="Times New Roman" w:cs="Times New Roman"/>
      <w:sz w:val="20"/>
      <w:szCs w:val="20"/>
      <w:lang w:val="en-GB" w:eastAsia="ar-SA"/>
    </w:rPr>
  </w:style>
  <w:style w:type="character" w:customStyle="1" w:styleId="Titre3Car">
    <w:name w:val="Titre 3 Car"/>
    <w:link w:val="Titre3"/>
    <w:uiPriority w:val="9"/>
    <w:semiHidden/>
    <w:rsid w:val="00D00203"/>
    <w:rPr>
      <w:rFonts w:ascii="Cambria" w:eastAsia="Times New Roman" w:hAnsi="Cambria" w:cs="Times New Roman"/>
      <w:b/>
      <w:bCs/>
      <w:color w:val="4F81BD"/>
    </w:rPr>
  </w:style>
  <w:style w:type="paragraph" w:styleId="NormalWeb">
    <w:name w:val="Normal (Web)"/>
    <w:basedOn w:val="Normal"/>
    <w:uiPriority w:val="99"/>
    <w:unhideWhenUsed/>
    <w:rsid w:val="00902EAA"/>
    <w:pPr>
      <w:spacing w:before="150" w:after="150" w:line="240" w:lineRule="auto"/>
    </w:pPr>
    <w:rPr>
      <w:rFonts w:ascii="Times New Roman" w:hAnsi="Times New Roman"/>
      <w:sz w:val="24"/>
      <w:szCs w:val="24"/>
    </w:rPr>
  </w:style>
  <w:style w:type="paragraph" w:styleId="Textedebulles">
    <w:name w:val="Balloon Text"/>
    <w:basedOn w:val="Normal"/>
    <w:link w:val="TextedebullesCar"/>
    <w:uiPriority w:val="99"/>
    <w:semiHidden/>
    <w:unhideWhenUsed/>
    <w:rsid w:val="00C0153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01533"/>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8902D4"/>
    <w:pPr>
      <w:suppressAutoHyphens w:val="0"/>
      <w:spacing w:after="200"/>
    </w:pPr>
    <w:rPr>
      <w:rFonts w:ascii="Calibri" w:hAnsi="Calibri"/>
      <w:b/>
      <w:bCs/>
      <w:lang w:eastAsia="fr-BE"/>
    </w:rPr>
  </w:style>
  <w:style w:type="character" w:customStyle="1" w:styleId="ObjetducommentaireCar">
    <w:name w:val="Objet du commentaire Car"/>
    <w:link w:val="Objetducommentaire"/>
    <w:uiPriority w:val="99"/>
    <w:semiHidden/>
    <w:rsid w:val="008902D4"/>
    <w:rPr>
      <w:rFonts w:ascii="Times New Roman" w:eastAsia="Times New Roman" w:hAnsi="Times New Roman" w:cs="Times New Roman"/>
      <w:b/>
      <w:bCs/>
      <w:sz w:val="20"/>
      <w:szCs w:val="20"/>
      <w:lang w:val="en-GB" w:eastAsia="ar-SA"/>
    </w:rPr>
  </w:style>
  <w:style w:type="paragraph" w:styleId="TM3">
    <w:name w:val="toc 3"/>
    <w:basedOn w:val="Normal"/>
    <w:next w:val="Normal"/>
    <w:autoRedefine/>
    <w:uiPriority w:val="39"/>
    <w:semiHidden/>
    <w:unhideWhenUsed/>
    <w:rsid w:val="00E90B6A"/>
    <w:pPr>
      <w:spacing w:after="100"/>
      <w:ind w:left="440"/>
    </w:pPr>
  </w:style>
  <w:style w:type="character" w:styleId="Lienhypertexte">
    <w:name w:val="Hyperlink"/>
    <w:uiPriority w:val="99"/>
    <w:unhideWhenUsed/>
    <w:rsid w:val="00EB3BC6"/>
    <w:rPr>
      <w:color w:val="0000FF"/>
      <w:u w:val="single"/>
    </w:rPr>
  </w:style>
  <w:style w:type="paragraph" w:customStyle="1" w:styleId="Default">
    <w:name w:val="Default"/>
    <w:rsid w:val="002C3BFD"/>
    <w:pPr>
      <w:autoSpaceDE w:val="0"/>
      <w:autoSpaceDN w:val="0"/>
      <w:adjustRightInd w:val="0"/>
    </w:pPr>
    <w:rPr>
      <w:rFonts w:ascii="Verdana" w:hAnsi="Verdana" w:cs="Verdana"/>
      <w:color w:val="000000"/>
      <w:sz w:val="24"/>
      <w:szCs w:val="24"/>
    </w:rPr>
  </w:style>
  <w:style w:type="paragraph" w:customStyle="1" w:styleId="Inhoudtabel">
    <w:name w:val="Inhoud tabel"/>
    <w:basedOn w:val="Normal"/>
    <w:uiPriority w:val="99"/>
    <w:rsid w:val="008F7FD1"/>
    <w:pPr>
      <w:widowControl w:val="0"/>
      <w:suppressLineNumbers/>
      <w:suppressAutoHyphens/>
      <w:spacing w:before="68" w:after="62" w:line="227" w:lineRule="atLeast"/>
    </w:pPr>
    <w:rPr>
      <w:rFonts w:eastAsia="Arial Unicode MS" w:cs="Calibri"/>
      <w:color w:val="000000"/>
      <w:kern w:val="1"/>
      <w:lang w:eastAsia="zh-CN" w:bidi="en-US"/>
    </w:rPr>
  </w:style>
  <w:style w:type="paragraph" w:customStyle="1" w:styleId="LO-Normal">
    <w:name w:val="LO-Normal"/>
    <w:rsid w:val="008F7FD1"/>
    <w:pPr>
      <w:widowControl w:val="0"/>
      <w:suppressLineNumbers/>
      <w:suppressAutoHyphens/>
      <w:spacing w:before="68" w:after="62" w:line="227" w:lineRule="atLeast"/>
      <w:jc w:val="both"/>
    </w:pPr>
    <w:rPr>
      <w:rFonts w:ascii="Arial" w:eastAsia="TimesNewRomanPSMT" w:hAnsi="Arial" w:cs="Mangal"/>
      <w:kern w:val="1"/>
      <w:szCs w:val="22"/>
      <w:lang w:eastAsia="zh-CN" w:bidi="hi-IN"/>
    </w:rPr>
  </w:style>
  <w:style w:type="paragraph" w:customStyle="1" w:styleId="Style4">
    <w:name w:val="Style4"/>
    <w:rsid w:val="008F7FD1"/>
    <w:pPr>
      <w:widowControl w:val="0"/>
      <w:suppressAutoHyphens/>
    </w:pPr>
    <w:rPr>
      <w:rFonts w:ascii="Gotham XNarrow Light" w:hAnsi="Gotham XNarrow Light" w:cs="ArialMT"/>
      <w:color w:val="675750"/>
      <w:kern w:val="1"/>
      <w:sz w:val="56"/>
      <w:szCs w:val="22"/>
      <w:lang w:eastAsia="zh-CN" w:bidi="fr-FR"/>
    </w:rPr>
  </w:style>
  <w:style w:type="paragraph" w:customStyle="1" w:styleId="Normal2">
    <w:name w:val="Normal 2"/>
    <w:basedOn w:val="Normal"/>
    <w:uiPriority w:val="99"/>
    <w:rsid w:val="0006358C"/>
    <w:pPr>
      <w:widowControl w:val="0"/>
      <w:suppressLineNumbers/>
      <w:suppressAutoHyphens/>
      <w:spacing w:after="0" w:line="227" w:lineRule="atLeast"/>
      <w:ind w:left="709"/>
    </w:pPr>
    <w:rPr>
      <w:rFonts w:eastAsia="Arial Unicode MS" w:cs="ArialMT"/>
      <w:color w:val="000000"/>
      <w:kern w:val="1"/>
      <w:lang w:eastAsia="zh-CN" w:bidi="fr-FR"/>
    </w:rPr>
  </w:style>
  <w:style w:type="character" w:styleId="Accentuation">
    <w:name w:val="Emphasis"/>
    <w:basedOn w:val="Policepardfaut"/>
    <w:uiPriority w:val="20"/>
    <w:qFormat/>
    <w:rsid w:val="00406E0C"/>
    <w:rPr>
      <w:i/>
      <w:iCs/>
    </w:rPr>
  </w:style>
  <w:style w:type="character" w:styleId="Lienhypertextesuivivisit">
    <w:name w:val="FollowedHyperlink"/>
    <w:basedOn w:val="Policepardfaut"/>
    <w:uiPriority w:val="99"/>
    <w:semiHidden/>
    <w:unhideWhenUsed/>
    <w:rsid w:val="00C4694A"/>
    <w:rPr>
      <w:color w:val="954F72" w:themeColor="followedHyperlink"/>
      <w:u w:val="single"/>
    </w:rPr>
  </w:style>
  <w:style w:type="paragraph" w:styleId="Notedebasdepage">
    <w:name w:val="footnote text"/>
    <w:basedOn w:val="Normal"/>
    <w:link w:val="NotedebasdepageCar"/>
    <w:uiPriority w:val="99"/>
    <w:semiHidden/>
    <w:unhideWhenUsed/>
    <w:rsid w:val="00613144"/>
    <w:pPr>
      <w:spacing w:after="0" w:line="240" w:lineRule="auto"/>
    </w:pPr>
    <w:rPr>
      <w:rFonts w:asciiTheme="minorHAnsi" w:eastAsiaTheme="minorEastAsia" w:hAnsiTheme="minorHAnsi" w:cstheme="minorBidi"/>
      <w:sz w:val="20"/>
      <w:szCs w:val="20"/>
    </w:rPr>
  </w:style>
  <w:style w:type="character" w:customStyle="1" w:styleId="NotedebasdepageCar">
    <w:name w:val="Note de bas de page Car"/>
    <w:basedOn w:val="Policepardfaut"/>
    <w:link w:val="Notedebasdepage"/>
    <w:uiPriority w:val="99"/>
    <w:semiHidden/>
    <w:rsid w:val="00613144"/>
    <w:rPr>
      <w:rFonts w:asciiTheme="minorHAnsi" w:eastAsiaTheme="minorEastAsia" w:hAnsiTheme="minorHAnsi" w:cstheme="minorBidi"/>
    </w:rPr>
  </w:style>
  <w:style w:type="character" w:styleId="Appelnotedebasdep">
    <w:name w:val="footnote reference"/>
    <w:basedOn w:val="Policepardfaut"/>
    <w:uiPriority w:val="99"/>
    <w:semiHidden/>
    <w:unhideWhenUsed/>
    <w:rsid w:val="00613144"/>
    <w:rPr>
      <w:vertAlign w:val="superscript"/>
    </w:rPr>
  </w:style>
  <w:style w:type="paragraph" w:styleId="PrformatHTML">
    <w:name w:val="HTML Preformatted"/>
    <w:basedOn w:val="Normal"/>
    <w:link w:val="PrformatHTMLCar"/>
    <w:uiPriority w:val="99"/>
    <w:semiHidden/>
    <w:unhideWhenUsed/>
    <w:rsid w:val="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613144"/>
    <w:rPr>
      <w:rFonts w:ascii="Courier New" w:hAnsi="Courier New" w:cs="Courier New"/>
    </w:rPr>
  </w:style>
  <w:style w:type="paragraph" w:customStyle="1" w:styleId="article-intro-text">
    <w:name w:val="article-intro-text"/>
    <w:basedOn w:val="Normal"/>
    <w:rsid w:val="00F372BA"/>
    <w:pPr>
      <w:spacing w:before="100" w:beforeAutospacing="1" w:after="100" w:afterAutospacing="1" w:line="240" w:lineRule="auto"/>
    </w:pPr>
    <w:rPr>
      <w:rFonts w:ascii="Times New Roman" w:hAnsi="Times New Roman"/>
      <w:sz w:val="24"/>
      <w:szCs w:val="24"/>
    </w:rPr>
  </w:style>
  <w:style w:type="paragraph" w:styleId="Notedefin">
    <w:name w:val="endnote text"/>
    <w:basedOn w:val="Normal"/>
    <w:link w:val="NotedefinCar"/>
    <w:uiPriority w:val="99"/>
    <w:semiHidden/>
    <w:unhideWhenUsed/>
    <w:rsid w:val="00594947"/>
    <w:pPr>
      <w:spacing w:after="0" w:line="240" w:lineRule="auto"/>
    </w:pPr>
    <w:rPr>
      <w:sz w:val="20"/>
      <w:szCs w:val="20"/>
    </w:rPr>
  </w:style>
  <w:style w:type="character" w:customStyle="1" w:styleId="NotedefinCar">
    <w:name w:val="Note de fin Car"/>
    <w:basedOn w:val="Policepardfaut"/>
    <w:link w:val="Notedefin"/>
    <w:uiPriority w:val="99"/>
    <w:semiHidden/>
    <w:rsid w:val="00594947"/>
  </w:style>
  <w:style w:type="character" w:styleId="Appeldenotedefin">
    <w:name w:val="endnote reference"/>
    <w:basedOn w:val="Policepardfaut"/>
    <w:uiPriority w:val="99"/>
    <w:semiHidden/>
    <w:unhideWhenUsed/>
    <w:rsid w:val="00594947"/>
    <w:rPr>
      <w:vertAlign w:val="superscript"/>
    </w:rPr>
  </w:style>
  <w:style w:type="character" w:customStyle="1" w:styleId="tlid-translation">
    <w:name w:val="tlid-translation"/>
    <w:basedOn w:val="Policepardfaut"/>
    <w:rsid w:val="00F47F99"/>
  </w:style>
  <w:style w:type="paragraph" w:styleId="Rvision">
    <w:name w:val="Revision"/>
    <w:hidden/>
    <w:uiPriority w:val="99"/>
    <w:semiHidden/>
    <w:rsid w:val="009F6C71"/>
    <w:rPr>
      <w:sz w:val="22"/>
      <w:szCs w:val="22"/>
    </w:rPr>
  </w:style>
  <w:style w:type="paragraph" w:customStyle="1" w:styleId="uiqtextpara">
    <w:name w:val="ui_qtext_para"/>
    <w:basedOn w:val="Normal"/>
    <w:rsid w:val="000874CE"/>
    <w:pPr>
      <w:spacing w:before="100" w:beforeAutospacing="1" w:after="100" w:afterAutospacing="1" w:line="240" w:lineRule="auto"/>
    </w:pPr>
    <w:rPr>
      <w:rFonts w:ascii="Times New Roman" w:eastAsiaTheme="minorHAnsi" w:hAnsi="Times New Roman"/>
      <w:sz w:val="24"/>
      <w:szCs w:val="24"/>
    </w:rPr>
  </w:style>
  <w:style w:type="character" w:customStyle="1" w:styleId="uiqtextrenderedqtext">
    <w:name w:val="ui_qtext_rendered_qtext"/>
    <w:basedOn w:val="Policepardfaut"/>
    <w:rsid w:val="000874CE"/>
  </w:style>
  <w:style w:type="character" w:customStyle="1" w:styleId="namecredential">
    <w:name w:val="namecredential"/>
    <w:basedOn w:val="Policepardfaut"/>
    <w:rsid w:val="000874CE"/>
  </w:style>
  <w:style w:type="character" w:customStyle="1" w:styleId="bullet">
    <w:name w:val="bullet"/>
    <w:basedOn w:val="Policepardfaut"/>
    <w:rsid w:val="000874CE"/>
  </w:style>
  <w:style w:type="character" w:customStyle="1" w:styleId="qlinkcontainer">
    <w:name w:val="qlink_container"/>
    <w:basedOn w:val="Policepardfaut"/>
    <w:rsid w:val="000874CE"/>
  </w:style>
  <w:style w:type="character" w:customStyle="1" w:styleId="Onopgelostemelding1">
    <w:name w:val="Onopgeloste melding1"/>
    <w:basedOn w:val="Policepardfaut"/>
    <w:uiPriority w:val="99"/>
    <w:semiHidden/>
    <w:unhideWhenUsed/>
    <w:rsid w:val="00F231C4"/>
    <w:rPr>
      <w:color w:val="605E5C"/>
      <w:shd w:val="clear" w:color="auto" w:fill="E1DFDD"/>
    </w:rPr>
  </w:style>
  <w:style w:type="character" w:customStyle="1" w:styleId="cf01">
    <w:name w:val="cf01"/>
    <w:basedOn w:val="Policepardfaut"/>
    <w:rsid w:val="00302CC2"/>
    <w:rPr>
      <w:rFonts w:ascii="Segoe UI" w:hAnsi="Segoe UI" w:cs="Segoe UI" w:hint="default"/>
      <w:sz w:val="18"/>
      <w:szCs w:val="18"/>
    </w:rPr>
  </w:style>
  <w:style w:type="character" w:customStyle="1" w:styleId="En-tteCar">
    <w:name w:val="En-tête Car"/>
    <w:basedOn w:val="Policepardfaut"/>
    <w:link w:val="En-tte"/>
    <w:uiPriority w:val="99"/>
    <w:rsid w:val="00F846D4"/>
    <w:rPr>
      <w:rFonts w:ascii="Arial" w:eastAsia="SimSun" w:hAnsi="Arial" w:cs="Mangal"/>
      <w:szCs w:val="24"/>
      <w:lang w:val="en-GB" w:eastAsia="zh-CN" w:bidi="hi-IN"/>
    </w:rPr>
  </w:style>
  <w:style w:type="character" w:customStyle="1" w:styleId="PieddepageCar">
    <w:name w:val="Pied de page Car"/>
    <w:basedOn w:val="Policepardfaut"/>
    <w:link w:val="Pieddepage"/>
    <w:rsid w:val="00F846D4"/>
    <w:rPr>
      <w:rFonts w:ascii="Arial" w:eastAsia="SimSun" w:hAnsi="Arial" w:cs="Mangal"/>
      <w:szCs w:val="24"/>
      <w:lang w:val="en-GB" w:eastAsia="zh-CN" w:bidi="hi-IN"/>
    </w:rPr>
  </w:style>
  <w:style w:type="character" w:customStyle="1" w:styleId="Mentionnonrsolue1">
    <w:name w:val="Mention non résolue1"/>
    <w:basedOn w:val="Policepardfaut"/>
    <w:uiPriority w:val="99"/>
    <w:semiHidden/>
    <w:unhideWhenUsed/>
    <w:rsid w:val="005C1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9796">
      <w:bodyDiv w:val="1"/>
      <w:marLeft w:val="0"/>
      <w:marRight w:val="0"/>
      <w:marTop w:val="0"/>
      <w:marBottom w:val="0"/>
      <w:divBdr>
        <w:top w:val="none" w:sz="0" w:space="0" w:color="auto"/>
        <w:left w:val="none" w:sz="0" w:space="0" w:color="auto"/>
        <w:bottom w:val="none" w:sz="0" w:space="0" w:color="auto"/>
        <w:right w:val="none" w:sz="0" w:space="0" w:color="auto"/>
      </w:divBdr>
    </w:div>
    <w:div w:id="39483247">
      <w:bodyDiv w:val="1"/>
      <w:marLeft w:val="0"/>
      <w:marRight w:val="0"/>
      <w:marTop w:val="0"/>
      <w:marBottom w:val="0"/>
      <w:divBdr>
        <w:top w:val="none" w:sz="0" w:space="0" w:color="auto"/>
        <w:left w:val="none" w:sz="0" w:space="0" w:color="auto"/>
        <w:bottom w:val="none" w:sz="0" w:space="0" w:color="auto"/>
        <w:right w:val="none" w:sz="0" w:space="0" w:color="auto"/>
      </w:divBdr>
    </w:div>
    <w:div w:id="41640992">
      <w:bodyDiv w:val="1"/>
      <w:marLeft w:val="0"/>
      <w:marRight w:val="0"/>
      <w:marTop w:val="0"/>
      <w:marBottom w:val="0"/>
      <w:divBdr>
        <w:top w:val="none" w:sz="0" w:space="0" w:color="auto"/>
        <w:left w:val="none" w:sz="0" w:space="0" w:color="auto"/>
        <w:bottom w:val="none" w:sz="0" w:space="0" w:color="auto"/>
        <w:right w:val="none" w:sz="0" w:space="0" w:color="auto"/>
      </w:divBdr>
      <w:divsChild>
        <w:div w:id="81336959">
          <w:marLeft w:val="0"/>
          <w:marRight w:val="0"/>
          <w:marTop w:val="0"/>
          <w:marBottom w:val="0"/>
          <w:divBdr>
            <w:top w:val="none" w:sz="0" w:space="0" w:color="auto"/>
            <w:left w:val="none" w:sz="0" w:space="0" w:color="auto"/>
            <w:bottom w:val="single" w:sz="6" w:space="0" w:color="D5D5D5"/>
            <w:right w:val="none" w:sz="0" w:space="0" w:color="auto"/>
          </w:divBdr>
          <w:divsChild>
            <w:div w:id="275211934">
              <w:marLeft w:val="90"/>
              <w:marRight w:val="0"/>
              <w:marTop w:val="0"/>
              <w:marBottom w:val="0"/>
              <w:divBdr>
                <w:top w:val="none" w:sz="0" w:space="0" w:color="auto"/>
                <w:left w:val="none" w:sz="0" w:space="0" w:color="auto"/>
                <w:bottom w:val="none" w:sz="0" w:space="0" w:color="auto"/>
                <w:right w:val="none" w:sz="0" w:space="0" w:color="auto"/>
              </w:divBdr>
            </w:div>
            <w:div w:id="557402748">
              <w:marLeft w:val="90"/>
              <w:marRight w:val="0"/>
              <w:marTop w:val="0"/>
              <w:marBottom w:val="0"/>
              <w:divBdr>
                <w:top w:val="none" w:sz="0" w:space="0" w:color="auto"/>
                <w:left w:val="none" w:sz="0" w:space="0" w:color="auto"/>
                <w:bottom w:val="none" w:sz="0" w:space="0" w:color="auto"/>
                <w:right w:val="none" w:sz="0" w:space="0" w:color="auto"/>
              </w:divBdr>
            </w:div>
            <w:div w:id="1080062348">
              <w:marLeft w:val="90"/>
              <w:marRight w:val="0"/>
              <w:marTop w:val="0"/>
              <w:marBottom w:val="0"/>
              <w:divBdr>
                <w:top w:val="none" w:sz="0" w:space="0" w:color="auto"/>
                <w:left w:val="none" w:sz="0" w:space="0" w:color="auto"/>
                <w:bottom w:val="none" w:sz="0" w:space="0" w:color="auto"/>
                <w:right w:val="none" w:sz="0" w:space="0" w:color="auto"/>
              </w:divBdr>
            </w:div>
            <w:div w:id="1176190862">
              <w:marLeft w:val="90"/>
              <w:marRight w:val="0"/>
              <w:marTop w:val="0"/>
              <w:marBottom w:val="0"/>
              <w:divBdr>
                <w:top w:val="none" w:sz="0" w:space="0" w:color="auto"/>
                <w:left w:val="none" w:sz="0" w:space="0" w:color="auto"/>
                <w:bottom w:val="none" w:sz="0" w:space="0" w:color="auto"/>
                <w:right w:val="none" w:sz="0" w:space="0" w:color="auto"/>
              </w:divBdr>
            </w:div>
            <w:div w:id="1611275919">
              <w:marLeft w:val="0"/>
              <w:marRight w:val="0"/>
              <w:marTop w:val="0"/>
              <w:marBottom w:val="0"/>
              <w:divBdr>
                <w:top w:val="none" w:sz="0" w:space="0" w:color="auto"/>
                <w:left w:val="none" w:sz="0" w:space="0" w:color="auto"/>
                <w:bottom w:val="none" w:sz="0" w:space="0" w:color="auto"/>
                <w:right w:val="none" w:sz="0" w:space="0" w:color="auto"/>
              </w:divBdr>
              <w:divsChild>
                <w:div w:id="1419017384">
                  <w:marLeft w:val="0"/>
                  <w:marRight w:val="0"/>
                  <w:marTop w:val="0"/>
                  <w:marBottom w:val="0"/>
                  <w:divBdr>
                    <w:top w:val="none" w:sz="0" w:space="0" w:color="auto"/>
                    <w:left w:val="none" w:sz="0" w:space="0" w:color="auto"/>
                    <w:bottom w:val="none" w:sz="0" w:space="0" w:color="auto"/>
                    <w:right w:val="none" w:sz="0" w:space="0" w:color="auto"/>
                  </w:divBdr>
                </w:div>
              </w:divsChild>
            </w:div>
            <w:div w:id="1847741037">
              <w:marLeft w:val="0"/>
              <w:marRight w:val="0"/>
              <w:marTop w:val="0"/>
              <w:marBottom w:val="0"/>
              <w:divBdr>
                <w:top w:val="none" w:sz="0" w:space="0" w:color="auto"/>
                <w:left w:val="none" w:sz="0" w:space="0" w:color="auto"/>
                <w:bottom w:val="none" w:sz="0" w:space="0" w:color="auto"/>
                <w:right w:val="none" w:sz="0" w:space="0" w:color="auto"/>
              </w:divBdr>
            </w:div>
            <w:div w:id="194795731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23277367">
      <w:bodyDiv w:val="1"/>
      <w:marLeft w:val="0"/>
      <w:marRight w:val="0"/>
      <w:marTop w:val="0"/>
      <w:marBottom w:val="0"/>
      <w:divBdr>
        <w:top w:val="none" w:sz="0" w:space="0" w:color="auto"/>
        <w:left w:val="none" w:sz="0" w:space="0" w:color="auto"/>
        <w:bottom w:val="none" w:sz="0" w:space="0" w:color="auto"/>
        <w:right w:val="none" w:sz="0" w:space="0" w:color="auto"/>
      </w:divBdr>
    </w:div>
    <w:div w:id="138765750">
      <w:bodyDiv w:val="1"/>
      <w:marLeft w:val="0"/>
      <w:marRight w:val="0"/>
      <w:marTop w:val="0"/>
      <w:marBottom w:val="0"/>
      <w:divBdr>
        <w:top w:val="none" w:sz="0" w:space="0" w:color="auto"/>
        <w:left w:val="none" w:sz="0" w:space="0" w:color="auto"/>
        <w:bottom w:val="none" w:sz="0" w:space="0" w:color="auto"/>
        <w:right w:val="none" w:sz="0" w:space="0" w:color="auto"/>
      </w:divBdr>
    </w:div>
    <w:div w:id="160776113">
      <w:bodyDiv w:val="1"/>
      <w:marLeft w:val="0"/>
      <w:marRight w:val="0"/>
      <w:marTop w:val="0"/>
      <w:marBottom w:val="0"/>
      <w:divBdr>
        <w:top w:val="none" w:sz="0" w:space="0" w:color="auto"/>
        <w:left w:val="none" w:sz="0" w:space="0" w:color="auto"/>
        <w:bottom w:val="none" w:sz="0" w:space="0" w:color="auto"/>
        <w:right w:val="none" w:sz="0" w:space="0" w:color="auto"/>
      </w:divBdr>
      <w:divsChild>
        <w:div w:id="75129186">
          <w:marLeft w:val="0"/>
          <w:marRight w:val="0"/>
          <w:marTop w:val="0"/>
          <w:marBottom w:val="0"/>
          <w:divBdr>
            <w:top w:val="none" w:sz="0" w:space="0" w:color="auto"/>
            <w:left w:val="none" w:sz="0" w:space="0" w:color="auto"/>
            <w:bottom w:val="none" w:sz="0" w:space="0" w:color="auto"/>
            <w:right w:val="none" w:sz="0" w:space="0" w:color="auto"/>
          </w:divBdr>
        </w:div>
      </w:divsChild>
    </w:div>
    <w:div w:id="182591215">
      <w:bodyDiv w:val="1"/>
      <w:marLeft w:val="0"/>
      <w:marRight w:val="0"/>
      <w:marTop w:val="0"/>
      <w:marBottom w:val="0"/>
      <w:divBdr>
        <w:top w:val="none" w:sz="0" w:space="0" w:color="auto"/>
        <w:left w:val="none" w:sz="0" w:space="0" w:color="auto"/>
        <w:bottom w:val="none" w:sz="0" w:space="0" w:color="auto"/>
        <w:right w:val="none" w:sz="0" w:space="0" w:color="auto"/>
      </w:divBdr>
    </w:div>
    <w:div w:id="195387642">
      <w:bodyDiv w:val="1"/>
      <w:marLeft w:val="0"/>
      <w:marRight w:val="0"/>
      <w:marTop w:val="0"/>
      <w:marBottom w:val="0"/>
      <w:divBdr>
        <w:top w:val="none" w:sz="0" w:space="0" w:color="auto"/>
        <w:left w:val="none" w:sz="0" w:space="0" w:color="auto"/>
        <w:bottom w:val="none" w:sz="0" w:space="0" w:color="auto"/>
        <w:right w:val="none" w:sz="0" w:space="0" w:color="auto"/>
      </w:divBdr>
    </w:div>
    <w:div w:id="205987641">
      <w:bodyDiv w:val="1"/>
      <w:marLeft w:val="0"/>
      <w:marRight w:val="0"/>
      <w:marTop w:val="0"/>
      <w:marBottom w:val="0"/>
      <w:divBdr>
        <w:top w:val="none" w:sz="0" w:space="0" w:color="auto"/>
        <w:left w:val="none" w:sz="0" w:space="0" w:color="auto"/>
        <w:bottom w:val="none" w:sz="0" w:space="0" w:color="auto"/>
        <w:right w:val="none" w:sz="0" w:space="0" w:color="auto"/>
      </w:divBdr>
    </w:div>
    <w:div w:id="270205649">
      <w:bodyDiv w:val="1"/>
      <w:marLeft w:val="0"/>
      <w:marRight w:val="0"/>
      <w:marTop w:val="0"/>
      <w:marBottom w:val="0"/>
      <w:divBdr>
        <w:top w:val="none" w:sz="0" w:space="0" w:color="auto"/>
        <w:left w:val="none" w:sz="0" w:space="0" w:color="auto"/>
        <w:bottom w:val="none" w:sz="0" w:space="0" w:color="auto"/>
        <w:right w:val="none" w:sz="0" w:space="0" w:color="auto"/>
      </w:divBdr>
    </w:div>
    <w:div w:id="277881557">
      <w:bodyDiv w:val="1"/>
      <w:marLeft w:val="0"/>
      <w:marRight w:val="0"/>
      <w:marTop w:val="0"/>
      <w:marBottom w:val="0"/>
      <w:divBdr>
        <w:top w:val="none" w:sz="0" w:space="0" w:color="auto"/>
        <w:left w:val="none" w:sz="0" w:space="0" w:color="auto"/>
        <w:bottom w:val="none" w:sz="0" w:space="0" w:color="auto"/>
        <w:right w:val="none" w:sz="0" w:space="0" w:color="auto"/>
      </w:divBdr>
    </w:div>
    <w:div w:id="280651367">
      <w:bodyDiv w:val="1"/>
      <w:marLeft w:val="0"/>
      <w:marRight w:val="0"/>
      <w:marTop w:val="0"/>
      <w:marBottom w:val="0"/>
      <w:divBdr>
        <w:top w:val="none" w:sz="0" w:space="0" w:color="auto"/>
        <w:left w:val="none" w:sz="0" w:space="0" w:color="auto"/>
        <w:bottom w:val="none" w:sz="0" w:space="0" w:color="auto"/>
        <w:right w:val="none" w:sz="0" w:space="0" w:color="auto"/>
      </w:divBdr>
    </w:div>
    <w:div w:id="314602039">
      <w:bodyDiv w:val="1"/>
      <w:marLeft w:val="0"/>
      <w:marRight w:val="0"/>
      <w:marTop w:val="0"/>
      <w:marBottom w:val="0"/>
      <w:divBdr>
        <w:top w:val="none" w:sz="0" w:space="0" w:color="auto"/>
        <w:left w:val="none" w:sz="0" w:space="0" w:color="auto"/>
        <w:bottom w:val="none" w:sz="0" w:space="0" w:color="auto"/>
        <w:right w:val="none" w:sz="0" w:space="0" w:color="auto"/>
      </w:divBdr>
      <w:divsChild>
        <w:div w:id="630400804">
          <w:marLeft w:val="0"/>
          <w:marRight w:val="0"/>
          <w:marTop w:val="0"/>
          <w:marBottom w:val="0"/>
          <w:divBdr>
            <w:top w:val="none" w:sz="0" w:space="0" w:color="auto"/>
            <w:left w:val="none" w:sz="0" w:space="0" w:color="auto"/>
            <w:bottom w:val="none" w:sz="0" w:space="0" w:color="auto"/>
            <w:right w:val="none" w:sz="0" w:space="0" w:color="auto"/>
          </w:divBdr>
        </w:div>
      </w:divsChild>
    </w:div>
    <w:div w:id="348220284">
      <w:bodyDiv w:val="1"/>
      <w:marLeft w:val="0"/>
      <w:marRight w:val="0"/>
      <w:marTop w:val="0"/>
      <w:marBottom w:val="0"/>
      <w:divBdr>
        <w:top w:val="none" w:sz="0" w:space="0" w:color="auto"/>
        <w:left w:val="none" w:sz="0" w:space="0" w:color="auto"/>
        <w:bottom w:val="none" w:sz="0" w:space="0" w:color="auto"/>
        <w:right w:val="none" w:sz="0" w:space="0" w:color="auto"/>
      </w:divBdr>
    </w:div>
    <w:div w:id="439184806">
      <w:bodyDiv w:val="1"/>
      <w:marLeft w:val="0"/>
      <w:marRight w:val="0"/>
      <w:marTop w:val="0"/>
      <w:marBottom w:val="0"/>
      <w:divBdr>
        <w:top w:val="none" w:sz="0" w:space="0" w:color="auto"/>
        <w:left w:val="none" w:sz="0" w:space="0" w:color="auto"/>
        <w:bottom w:val="none" w:sz="0" w:space="0" w:color="auto"/>
        <w:right w:val="none" w:sz="0" w:space="0" w:color="auto"/>
      </w:divBdr>
    </w:div>
    <w:div w:id="582027661">
      <w:bodyDiv w:val="1"/>
      <w:marLeft w:val="0"/>
      <w:marRight w:val="0"/>
      <w:marTop w:val="0"/>
      <w:marBottom w:val="0"/>
      <w:divBdr>
        <w:top w:val="none" w:sz="0" w:space="0" w:color="auto"/>
        <w:left w:val="none" w:sz="0" w:space="0" w:color="auto"/>
        <w:bottom w:val="none" w:sz="0" w:space="0" w:color="auto"/>
        <w:right w:val="none" w:sz="0" w:space="0" w:color="auto"/>
      </w:divBdr>
      <w:divsChild>
        <w:div w:id="160509446">
          <w:marLeft w:val="0"/>
          <w:marRight w:val="0"/>
          <w:marTop w:val="0"/>
          <w:marBottom w:val="0"/>
          <w:divBdr>
            <w:top w:val="none" w:sz="0" w:space="0" w:color="auto"/>
            <w:left w:val="none" w:sz="0" w:space="0" w:color="auto"/>
            <w:bottom w:val="none" w:sz="0" w:space="0" w:color="auto"/>
            <w:right w:val="none" w:sz="0" w:space="0" w:color="auto"/>
          </w:divBdr>
        </w:div>
      </w:divsChild>
    </w:div>
    <w:div w:id="823622599">
      <w:bodyDiv w:val="1"/>
      <w:marLeft w:val="0"/>
      <w:marRight w:val="0"/>
      <w:marTop w:val="0"/>
      <w:marBottom w:val="0"/>
      <w:divBdr>
        <w:top w:val="none" w:sz="0" w:space="0" w:color="auto"/>
        <w:left w:val="none" w:sz="0" w:space="0" w:color="auto"/>
        <w:bottom w:val="none" w:sz="0" w:space="0" w:color="auto"/>
        <w:right w:val="none" w:sz="0" w:space="0" w:color="auto"/>
      </w:divBdr>
    </w:div>
    <w:div w:id="889607955">
      <w:bodyDiv w:val="1"/>
      <w:marLeft w:val="0"/>
      <w:marRight w:val="0"/>
      <w:marTop w:val="0"/>
      <w:marBottom w:val="0"/>
      <w:divBdr>
        <w:top w:val="none" w:sz="0" w:space="0" w:color="auto"/>
        <w:left w:val="none" w:sz="0" w:space="0" w:color="auto"/>
        <w:bottom w:val="none" w:sz="0" w:space="0" w:color="auto"/>
        <w:right w:val="none" w:sz="0" w:space="0" w:color="auto"/>
      </w:divBdr>
    </w:div>
    <w:div w:id="893392036">
      <w:bodyDiv w:val="1"/>
      <w:marLeft w:val="0"/>
      <w:marRight w:val="0"/>
      <w:marTop w:val="0"/>
      <w:marBottom w:val="0"/>
      <w:divBdr>
        <w:top w:val="none" w:sz="0" w:space="0" w:color="auto"/>
        <w:left w:val="none" w:sz="0" w:space="0" w:color="auto"/>
        <w:bottom w:val="none" w:sz="0" w:space="0" w:color="auto"/>
        <w:right w:val="none" w:sz="0" w:space="0" w:color="auto"/>
      </w:divBdr>
    </w:div>
    <w:div w:id="911046517">
      <w:bodyDiv w:val="1"/>
      <w:marLeft w:val="0"/>
      <w:marRight w:val="0"/>
      <w:marTop w:val="0"/>
      <w:marBottom w:val="0"/>
      <w:divBdr>
        <w:top w:val="none" w:sz="0" w:space="0" w:color="auto"/>
        <w:left w:val="none" w:sz="0" w:space="0" w:color="auto"/>
        <w:bottom w:val="none" w:sz="0" w:space="0" w:color="auto"/>
        <w:right w:val="none" w:sz="0" w:space="0" w:color="auto"/>
      </w:divBdr>
    </w:div>
    <w:div w:id="978801201">
      <w:bodyDiv w:val="1"/>
      <w:marLeft w:val="0"/>
      <w:marRight w:val="0"/>
      <w:marTop w:val="0"/>
      <w:marBottom w:val="0"/>
      <w:divBdr>
        <w:top w:val="none" w:sz="0" w:space="0" w:color="auto"/>
        <w:left w:val="none" w:sz="0" w:space="0" w:color="auto"/>
        <w:bottom w:val="none" w:sz="0" w:space="0" w:color="auto"/>
        <w:right w:val="none" w:sz="0" w:space="0" w:color="auto"/>
      </w:divBdr>
    </w:div>
    <w:div w:id="981930409">
      <w:bodyDiv w:val="1"/>
      <w:marLeft w:val="0"/>
      <w:marRight w:val="0"/>
      <w:marTop w:val="0"/>
      <w:marBottom w:val="0"/>
      <w:divBdr>
        <w:top w:val="none" w:sz="0" w:space="0" w:color="auto"/>
        <w:left w:val="none" w:sz="0" w:space="0" w:color="auto"/>
        <w:bottom w:val="none" w:sz="0" w:space="0" w:color="auto"/>
        <w:right w:val="none" w:sz="0" w:space="0" w:color="auto"/>
      </w:divBdr>
      <w:divsChild>
        <w:div w:id="752627280">
          <w:marLeft w:val="75"/>
          <w:marRight w:val="75"/>
          <w:marTop w:val="105"/>
          <w:marBottom w:val="0"/>
          <w:divBdr>
            <w:top w:val="none" w:sz="0" w:space="0" w:color="auto"/>
            <w:left w:val="none" w:sz="0" w:space="0" w:color="auto"/>
            <w:bottom w:val="none" w:sz="0" w:space="0" w:color="auto"/>
            <w:right w:val="none" w:sz="0" w:space="0" w:color="auto"/>
          </w:divBdr>
          <w:divsChild>
            <w:div w:id="1458525011">
              <w:marLeft w:val="0"/>
              <w:marRight w:val="0"/>
              <w:marTop w:val="0"/>
              <w:marBottom w:val="0"/>
              <w:divBdr>
                <w:top w:val="none" w:sz="0" w:space="0" w:color="auto"/>
                <w:left w:val="none" w:sz="0" w:space="0" w:color="auto"/>
                <w:bottom w:val="none" w:sz="0" w:space="0" w:color="auto"/>
                <w:right w:val="none" w:sz="0" w:space="0" w:color="auto"/>
              </w:divBdr>
              <w:divsChild>
                <w:div w:id="1043559511">
                  <w:marLeft w:val="0"/>
                  <w:marRight w:val="0"/>
                  <w:marTop w:val="0"/>
                  <w:marBottom w:val="0"/>
                  <w:divBdr>
                    <w:top w:val="none" w:sz="0" w:space="0" w:color="auto"/>
                    <w:left w:val="none" w:sz="0" w:space="0" w:color="auto"/>
                    <w:bottom w:val="none" w:sz="0" w:space="0" w:color="auto"/>
                    <w:right w:val="none" w:sz="0" w:space="0" w:color="auto"/>
                  </w:divBdr>
                  <w:divsChild>
                    <w:div w:id="1505630662">
                      <w:marLeft w:val="0"/>
                      <w:marRight w:val="0"/>
                      <w:marTop w:val="0"/>
                      <w:marBottom w:val="0"/>
                      <w:divBdr>
                        <w:top w:val="none" w:sz="0" w:space="0" w:color="auto"/>
                        <w:left w:val="none" w:sz="0" w:space="0" w:color="auto"/>
                        <w:bottom w:val="none" w:sz="0" w:space="0" w:color="auto"/>
                        <w:right w:val="none" w:sz="0" w:space="0" w:color="auto"/>
                      </w:divBdr>
                      <w:divsChild>
                        <w:div w:id="1495873592">
                          <w:marLeft w:val="45"/>
                          <w:marRight w:val="0"/>
                          <w:marTop w:val="0"/>
                          <w:marBottom w:val="0"/>
                          <w:divBdr>
                            <w:top w:val="none" w:sz="0" w:space="0" w:color="auto"/>
                            <w:left w:val="none" w:sz="0" w:space="0" w:color="auto"/>
                            <w:bottom w:val="none" w:sz="0" w:space="0" w:color="auto"/>
                            <w:right w:val="none" w:sz="0" w:space="0" w:color="auto"/>
                          </w:divBdr>
                          <w:divsChild>
                            <w:div w:id="498694358">
                              <w:marLeft w:val="0"/>
                              <w:marRight w:val="0"/>
                              <w:marTop w:val="0"/>
                              <w:marBottom w:val="0"/>
                              <w:divBdr>
                                <w:top w:val="none" w:sz="0" w:space="0" w:color="auto"/>
                                <w:left w:val="none" w:sz="0" w:space="0" w:color="auto"/>
                                <w:bottom w:val="none" w:sz="0" w:space="0" w:color="auto"/>
                                <w:right w:val="none" w:sz="0" w:space="0" w:color="auto"/>
                              </w:divBdr>
                              <w:divsChild>
                                <w:div w:id="16781454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695071">
      <w:bodyDiv w:val="1"/>
      <w:marLeft w:val="0"/>
      <w:marRight w:val="0"/>
      <w:marTop w:val="0"/>
      <w:marBottom w:val="0"/>
      <w:divBdr>
        <w:top w:val="none" w:sz="0" w:space="0" w:color="auto"/>
        <w:left w:val="none" w:sz="0" w:space="0" w:color="auto"/>
        <w:bottom w:val="none" w:sz="0" w:space="0" w:color="auto"/>
        <w:right w:val="none" w:sz="0" w:space="0" w:color="auto"/>
      </w:divBdr>
    </w:div>
    <w:div w:id="1103189645">
      <w:bodyDiv w:val="1"/>
      <w:marLeft w:val="0"/>
      <w:marRight w:val="0"/>
      <w:marTop w:val="0"/>
      <w:marBottom w:val="0"/>
      <w:divBdr>
        <w:top w:val="none" w:sz="0" w:space="0" w:color="auto"/>
        <w:left w:val="none" w:sz="0" w:space="0" w:color="auto"/>
        <w:bottom w:val="none" w:sz="0" w:space="0" w:color="auto"/>
        <w:right w:val="none" w:sz="0" w:space="0" w:color="auto"/>
      </w:divBdr>
    </w:div>
    <w:div w:id="1117144874">
      <w:bodyDiv w:val="1"/>
      <w:marLeft w:val="0"/>
      <w:marRight w:val="0"/>
      <w:marTop w:val="0"/>
      <w:marBottom w:val="0"/>
      <w:divBdr>
        <w:top w:val="none" w:sz="0" w:space="0" w:color="auto"/>
        <w:left w:val="none" w:sz="0" w:space="0" w:color="auto"/>
        <w:bottom w:val="none" w:sz="0" w:space="0" w:color="auto"/>
        <w:right w:val="none" w:sz="0" w:space="0" w:color="auto"/>
      </w:divBdr>
    </w:div>
    <w:div w:id="1246258769">
      <w:bodyDiv w:val="1"/>
      <w:marLeft w:val="0"/>
      <w:marRight w:val="0"/>
      <w:marTop w:val="0"/>
      <w:marBottom w:val="0"/>
      <w:divBdr>
        <w:top w:val="none" w:sz="0" w:space="0" w:color="auto"/>
        <w:left w:val="none" w:sz="0" w:space="0" w:color="auto"/>
        <w:bottom w:val="none" w:sz="0" w:space="0" w:color="auto"/>
        <w:right w:val="none" w:sz="0" w:space="0" w:color="auto"/>
      </w:divBdr>
    </w:div>
    <w:div w:id="1343975275">
      <w:bodyDiv w:val="1"/>
      <w:marLeft w:val="0"/>
      <w:marRight w:val="0"/>
      <w:marTop w:val="0"/>
      <w:marBottom w:val="0"/>
      <w:divBdr>
        <w:top w:val="none" w:sz="0" w:space="0" w:color="auto"/>
        <w:left w:val="none" w:sz="0" w:space="0" w:color="auto"/>
        <w:bottom w:val="none" w:sz="0" w:space="0" w:color="auto"/>
        <w:right w:val="none" w:sz="0" w:space="0" w:color="auto"/>
      </w:divBdr>
    </w:div>
    <w:div w:id="1350177436">
      <w:bodyDiv w:val="1"/>
      <w:marLeft w:val="0"/>
      <w:marRight w:val="0"/>
      <w:marTop w:val="0"/>
      <w:marBottom w:val="0"/>
      <w:divBdr>
        <w:top w:val="none" w:sz="0" w:space="0" w:color="auto"/>
        <w:left w:val="none" w:sz="0" w:space="0" w:color="auto"/>
        <w:bottom w:val="none" w:sz="0" w:space="0" w:color="auto"/>
        <w:right w:val="none" w:sz="0" w:space="0" w:color="auto"/>
      </w:divBdr>
    </w:div>
    <w:div w:id="1365785429">
      <w:bodyDiv w:val="1"/>
      <w:marLeft w:val="0"/>
      <w:marRight w:val="0"/>
      <w:marTop w:val="0"/>
      <w:marBottom w:val="0"/>
      <w:divBdr>
        <w:top w:val="none" w:sz="0" w:space="0" w:color="auto"/>
        <w:left w:val="none" w:sz="0" w:space="0" w:color="auto"/>
        <w:bottom w:val="none" w:sz="0" w:space="0" w:color="auto"/>
        <w:right w:val="none" w:sz="0" w:space="0" w:color="auto"/>
      </w:divBdr>
    </w:div>
    <w:div w:id="1386566489">
      <w:bodyDiv w:val="1"/>
      <w:marLeft w:val="0"/>
      <w:marRight w:val="0"/>
      <w:marTop w:val="0"/>
      <w:marBottom w:val="0"/>
      <w:divBdr>
        <w:top w:val="none" w:sz="0" w:space="0" w:color="auto"/>
        <w:left w:val="none" w:sz="0" w:space="0" w:color="auto"/>
        <w:bottom w:val="none" w:sz="0" w:space="0" w:color="auto"/>
        <w:right w:val="none" w:sz="0" w:space="0" w:color="auto"/>
      </w:divBdr>
    </w:div>
    <w:div w:id="1410271407">
      <w:bodyDiv w:val="1"/>
      <w:marLeft w:val="0"/>
      <w:marRight w:val="0"/>
      <w:marTop w:val="0"/>
      <w:marBottom w:val="0"/>
      <w:divBdr>
        <w:top w:val="none" w:sz="0" w:space="0" w:color="auto"/>
        <w:left w:val="none" w:sz="0" w:space="0" w:color="auto"/>
        <w:bottom w:val="none" w:sz="0" w:space="0" w:color="auto"/>
        <w:right w:val="none" w:sz="0" w:space="0" w:color="auto"/>
      </w:divBdr>
    </w:div>
    <w:div w:id="1461798663">
      <w:bodyDiv w:val="1"/>
      <w:marLeft w:val="0"/>
      <w:marRight w:val="0"/>
      <w:marTop w:val="0"/>
      <w:marBottom w:val="0"/>
      <w:divBdr>
        <w:top w:val="none" w:sz="0" w:space="0" w:color="auto"/>
        <w:left w:val="none" w:sz="0" w:space="0" w:color="auto"/>
        <w:bottom w:val="none" w:sz="0" w:space="0" w:color="auto"/>
        <w:right w:val="none" w:sz="0" w:space="0" w:color="auto"/>
      </w:divBdr>
    </w:div>
    <w:div w:id="1538855661">
      <w:bodyDiv w:val="1"/>
      <w:marLeft w:val="0"/>
      <w:marRight w:val="0"/>
      <w:marTop w:val="0"/>
      <w:marBottom w:val="0"/>
      <w:divBdr>
        <w:top w:val="none" w:sz="0" w:space="0" w:color="auto"/>
        <w:left w:val="none" w:sz="0" w:space="0" w:color="auto"/>
        <w:bottom w:val="none" w:sz="0" w:space="0" w:color="auto"/>
        <w:right w:val="none" w:sz="0" w:space="0" w:color="auto"/>
      </w:divBdr>
      <w:divsChild>
        <w:div w:id="1133525539">
          <w:marLeft w:val="0"/>
          <w:marRight w:val="0"/>
          <w:marTop w:val="48"/>
          <w:marBottom w:val="48"/>
          <w:divBdr>
            <w:top w:val="none" w:sz="0" w:space="0" w:color="auto"/>
            <w:left w:val="none" w:sz="0" w:space="0" w:color="auto"/>
            <w:bottom w:val="none" w:sz="0" w:space="0" w:color="auto"/>
            <w:right w:val="none" w:sz="0" w:space="0" w:color="auto"/>
          </w:divBdr>
          <w:divsChild>
            <w:div w:id="395007057">
              <w:marLeft w:val="0"/>
              <w:marRight w:val="144"/>
              <w:marTop w:val="72"/>
              <w:marBottom w:val="72"/>
              <w:divBdr>
                <w:top w:val="none" w:sz="0" w:space="0" w:color="auto"/>
                <w:left w:val="none" w:sz="0" w:space="0" w:color="auto"/>
                <w:bottom w:val="none" w:sz="0" w:space="0" w:color="auto"/>
                <w:right w:val="none" w:sz="0" w:space="0" w:color="auto"/>
              </w:divBdr>
            </w:div>
          </w:divsChild>
        </w:div>
      </w:divsChild>
    </w:div>
    <w:div w:id="1606881553">
      <w:bodyDiv w:val="1"/>
      <w:marLeft w:val="0"/>
      <w:marRight w:val="0"/>
      <w:marTop w:val="0"/>
      <w:marBottom w:val="0"/>
      <w:divBdr>
        <w:top w:val="none" w:sz="0" w:space="0" w:color="auto"/>
        <w:left w:val="none" w:sz="0" w:space="0" w:color="auto"/>
        <w:bottom w:val="none" w:sz="0" w:space="0" w:color="auto"/>
        <w:right w:val="none" w:sz="0" w:space="0" w:color="auto"/>
      </w:divBdr>
    </w:div>
    <w:div w:id="1668557530">
      <w:bodyDiv w:val="1"/>
      <w:marLeft w:val="0"/>
      <w:marRight w:val="0"/>
      <w:marTop w:val="0"/>
      <w:marBottom w:val="0"/>
      <w:divBdr>
        <w:top w:val="none" w:sz="0" w:space="0" w:color="auto"/>
        <w:left w:val="none" w:sz="0" w:space="0" w:color="auto"/>
        <w:bottom w:val="none" w:sz="0" w:space="0" w:color="auto"/>
        <w:right w:val="none" w:sz="0" w:space="0" w:color="auto"/>
      </w:divBdr>
    </w:div>
    <w:div w:id="1726101078">
      <w:bodyDiv w:val="1"/>
      <w:marLeft w:val="0"/>
      <w:marRight w:val="0"/>
      <w:marTop w:val="0"/>
      <w:marBottom w:val="0"/>
      <w:divBdr>
        <w:top w:val="none" w:sz="0" w:space="0" w:color="auto"/>
        <w:left w:val="none" w:sz="0" w:space="0" w:color="auto"/>
        <w:bottom w:val="none" w:sz="0" w:space="0" w:color="auto"/>
        <w:right w:val="none" w:sz="0" w:space="0" w:color="auto"/>
      </w:divBdr>
    </w:div>
    <w:div w:id="1735932412">
      <w:bodyDiv w:val="1"/>
      <w:marLeft w:val="0"/>
      <w:marRight w:val="0"/>
      <w:marTop w:val="0"/>
      <w:marBottom w:val="0"/>
      <w:divBdr>
        <w:top w:val="none" w:sz="0" w:space="0" w:color="auto"/>
        <w:left w:val="none" w:sz="0" w:space="0" w:color="auto"/>
        <w:bottom w:val="none" w:sz="0" w:space="0" w:color="auto"/>
        <w:right w:val="none" w:sz="0" w:space="0" w:color="auto"/>
      </w:divBdr>
    </w:div>
    <w:div w:id="1809324723">
      <w:bodyDiv w:val="1"/>
      <w:marLeft w:val="0"/>
      <w:marRight w:val="0"/>
      <w:marTop w:val="0"/>
      <w:marBottom w:val="0"/>
      <w:divBdr>
        <w:top w:val="none" w:sz="0" w:space="0" w:color="auto"/>
        <w:left w:val="none" w:sz="0" w:space="0" w:color="auto"/>
        <w:bottom w:val="none" w:sz="0" w:space="0" w:color="auto"/>
        <w:right w:val="none" w:sz="0" w:space="0" w:color="auto"/>
      </w:divBdr>
    </w:div>
    <w:div w:id="1835100155">
      <w:bodyDiv w:val="1"/>
      <w:marLeft w:val="0"/>
      <w:marRight w:val="0"/>
      <w:marTop w:val="0"/>
      <w:marBottom w:val="0"/>
      <w:divBdr>
        <w:top w:val="none" w:sz="0" w:space="0" w:color="auto"/>
        <w:left w:val="none" w:sz="0" w:space="0" w:color="auto"/>
        <w:bottom w:val="none" w:sz="0" w:space="0" w:color="auto"/>
        <w:right w:val="none" w:sz="0" w:space="0" w:color="auto"/>
      </w:divBdr>
    </w:div>
    <w:div w:id="1879776436">
      <w:bodyDiv w:val="1"/>
      <w:marLeft w:val="0"/>
      <w:marRight w:val="0"/>
      <w:marTop w:val="0"/>
      <w:marBottom w:val="0"/>
      <w:divBdr>
        <w:top w:val="none" w:sz="0" w:space="0" w:color="auto"/>
        <w:left w:val="none" w:sz="0" w:space="0" w:color="auto"/>
        <w:bottom w:val="none" w:sz="0" w:space="0" w:color="auto"/>
        <w:right w:val="none" w:sz="0" w:space="0" w:color="auto"/>
      </w:divBdr>
    </w:div>
    <w:div w:id="1922567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ryspeirt@innoviris.brussels" TargetMode="External"/><Relationship Id="rId18" Type="http://schemas.openxmlformats.org/officeDocument/2006/relationships/hyperlink" Target="mailto:funding-request@innoviris.brussels%20" TargetMode="External"/><Relationship Id="rId3" Type="http://schemas.openxmlformats.org/officeDocument/2006/relationships/customXml" Target="../customXml/item3.xml"/><Relationship Id="rId21" Type="http://schemas.openxmlformats.org/officeDocument/2006/relationships/hyperlink" Target="mailto:agryspeirt@innoviris.brussels" TargetMode="External"/><Relationship Id="rId7" Type="http://schemas.openxmlformats.org/officeDocument/2006/relationships/settings" Target="settings.xml"/><Relationship Id="rId12" Type="http://schemas.openxmlformats.org/officeDocument/2006/relationships/hyperlink" Target="mailto:jduplicy@innoviris.brussels%20" TargetMode="External"/><Relationship Id="rId17" Type="http://schemas.openxmlformats.org/officeDocument/2006/relationships/hyperlink" Target="mailto:agryspeirt@innoviris.brusse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duplicy@innoviris.brussels%20" TargetMode="External"/><Relationship Id="rId20" Type="http://schemas.openxmlformats.org/officeDocument/2006/relationships/hyperlink" Target="mailto:jduplicy@innoviris.brussels%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ing-request@innoviris.brussels%2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funding-request@innoviris.brussels%2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duplicy@innoviris.brussels%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FR/TXT/PDF/?uri=CELEX:32014R0651%20"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revuedlf.com/non-classe/vulnerabilite-sante-et-soi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6BA61E94B8C443B6D2FE5A4AF66359" ma:contentTypeVersion="6" ma:contentTypeDescription="Create a new document." ma:contentTypeScope="" ma:versionID="a9b010f1a63b85fdee8537e9de420c70">
  <xsd:schema xmlns:xsd="http://www.w3.org/2001/XMLSchema" xmlns:xs="http://www.w3.org/2001/XMLSchema" xmlns:p="http://schemas.microsoft.com/office/2006/metadata/properties" xmlns:ns3="3929b4b5-e84d-4f6c-8f3e-64fd71f68136" targetNamespace="http://schemas.microsoft.com/office/2006/metadata/properties" ma:root="true" ma:fieldsID="9410a9a8b34c73f1bfe5c792530e195c" ns3:_="">
    <xsd:import namespace="3929b4b5-e84d-4f6c-8f3e-64fd71f681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9b4b5-e84d-4f6c-8f3e-64fd71f68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45BEC-51BC-4626-A04D-6D2345C20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9b4b5-e84d-4f6c-8f3e-64fd71f68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DC822-9796-4E0A-B6D7-679B5F443E47}">
  <ds:schemaRefs>
    <ds:schemaRef ds:uri="http://schemas.microsoft.com/sharepoint/v3/contenttype/forms"/>
  </ds:schemaRefs>
</ds:datastoreItem>
</file>

<file path=customXml/itemProps3.xml><?xml version="1.0" encoding="utf-8"?>
<ds:datastoreItem xmlns:ds="http://schemas.openxmlformats.org/officeDocument/2006/customXml" ds:itemID="{DD85B06D-6C89-4402-8339-538BF9F67CA5}">
  <ds:schemaRefs>
    <ds:schemaRef ds:uri="http://schemas.openxmlformats.org/officeDocument/2006/bibliography"/>
  </ds:schemaRefs>
</ds:datastoreItem>
</file>

<file path=customXml/itemProps4.xml><?xml version="1.0" encoding="utf-8"?>
<ds:datastoreItem xmlns:ds="http://schemas.openxmlformats.org/officeDocument/2006/customXml" ds:itemID="{13279F6F-271D-47CD-819F-E5FF52FAD7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27</Pages>
  <Words>5248</Words>
  <Characters>28869</Characters>
  <Application>Microsoft Office Word</Application>
  <DocSecurity>0</DocSecurity>
  <Lines>240</Lines>
  <Paragraphs>68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34049</CharactersWithSpaces>
  <SharedDoc>false</SharedDoc>
  <HLinks>
    <vt:vector size="18" baseType="variant">
      <vt:variant>
        <vt:i4>1441818</vt:i4>
      </vt:variant>
      <vt:variant>
        <vt:i4>93</vt:i4>
      </vt:variant>
      <vt:variant>
        <vt:i4>0</vt:i4>
      </vt:variant>
      <vt:variant>
        <vt:i4>5</vt:i4>
      </vt:variant>
      <vt:variant>
        <vt:lpwstr>http://www.innoviris.be/</vt:lpwstr>
      </vt:variant>
      <vt:variant>
        <vt:lpwstr/>
      </vt:variant>
      <vt:variant>
        <vt:i4>8323126</vt:i4>
      </vt:variant>
      <vt:variant>
        <vt:i4>90</vt:i4>
      </vt:variant>
      <vt:variant>
        <vt:i4>0</vt:i4>
      </vt:variant>
      <vt:variant>
        <vt:i4>5</vt:i4>
      </vt:variant>
      <vt:variant>
        <vt:lpwstr>http://www.p-i.be/</vt:lpwstr>
      </vt:variant>
      <vt:variant>
        <vt:lpwstr/>
      </vt:variant>
      <vt:variant>
        <vt:i4>7274608</vt:i4>
      </vt:variant>
      <vt:variant>
        <vt:i4>0</vt:i4>
      </vt:variant>
      <vt:variant>
        <vt:i4>0</vt:i4>
      </vt:variant>
      <vt:variant>
        <vt:i4>5</vt:i4>
      </vt:variant>
      <vt:variant>
        <vt:lpwstr>http://www.ncpbrussels.be/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DANNEELS Gaetan</dc:creator>
  <cp:lastModifiedBy>Jonathan Duplicy</cp:lastModifiedBy>
  <cp:revision>10</cp:revision>
  <cp:lastPrinted>2019-11-29T10:51:00Z</cp:lastPrinted>
  <dcterms:created xsi:type="dcterms:W3CDTF">2023-03-03T12:04:00Z</dcterms:created>
  <dcterms:modified xsi:type="dcterms:W3CDTF">2023-03-30T07:22:00Z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0x010100DF6BA61E94B8C443B6D2FE5A4AF66359</vt:lpwstr>
  </property>
</Properties>
</file>